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8B3" w:rsidRDefault="001C18B3" w:rsidP="00BB3E42">
      <w:pPr>
        <w:rPr>
          <w:b/>
          <w:lang w:val="en-US"/>
        </w:rPr>
      </w:pPr>
    </w:p>
    <w:p w:rsidR="00BE7FA6" w:rsidRPr="001C18B3" w:rsidRDefault="00BE7FA6" w:rsidP="00BE7FA6">
      <w:pPr>
        <w:jc w:val="center"/>
        <w:rPr>
          <w:b/>
          <w:sz w:val="28"/>
          <w:szCs w:val="28"/>
        </w:rPr>
      </w:pPr>
      <w:r w:rsidRPr="001C18B3">
        <w:rPr>
          <w:b/>
          <w:sz w:val="28"/>
          <w:szCs w:val="28"/>
        </w:rPr>
        <w:t xml:space="preserve">REGULAMENT </w:t>
      </w:r>
    </w:p>
    <w:p w:rsidR="00BE7FA6" w:rsidRPr="001C18B3" w:rsidRDefault="00A31B43" w:rsidP="00BE7FA6">
      <w:pPr>
        <w:jc w:val="center"/>
        <w:rPr>
          <w:b/>
          <w:sz w:val="28"/>
          <w:szCs w:val="28"/>
        </w:rPr>
      </w:pPr>
      <w:r>
        <w:rPr>
          <w:b/>
          <w:sz w:val="28"/>
          <w:szCs w:val="28"/>
        </w:rPr>
        <w:t>DE UTILIZARE A PARCĂRII</w:t>
      </w:r>
      <w:r w:rsidR="00BE7FA6" w:rsidRPr="001C18B3">
        <w:rPr>
          <w:b/>
          <w:sz w:val="28"/>
          <w:szCs w:val="28"/>
        </w:rPr>
        <w:t xml:space="preserve"> PUBLICE </w:t>
      </w:r>
      <w:r w:rsidR="005B529F">
        <w:rPr>
          <w:b/>
          <w:sz w:val="28"/>
          <w:szCs w:val="28"/>
        </w:rPr>
        <w:t>(P1)</w:t>
      </w:r>
    </w:p>
    <w:p w:rsidR="00BE7FA6" w:rsidRPr="001C18B3" w:rsidRDefault="00F9570B" w:rsidP="00BE7FA6">
      <w:pPr>
        <w:jc w:val="center"/>
        <w:rPr>
          <w:b/>
          <w:sz w:val="28"/>
          <w:szCs w:val="28"/>
        </w:rPr>
      </w:pPr>
      <w:r>
        <w:rPr>
          <w:b/>
          <w:sz w:val="28"/>
          <w:szCs w:val="28"/>
        </w:rPr>
        <w:t>A</w:t>
      </w:r>
      <w:r w:rsidR="00BE7FA6" w:rsidRPr="001C18B3">
        <w:rPr>
          <w:b/>
          <w:sz w:val="28"/>
          <w:szCs w:val="28"/>
        </w:rPr>
        <w:t xml:space="preserve"> AEROPORTULUI INTERNAȚIONAL </w:t>
      </w:r>
    </w:p>
    <w:p w:rsidR="00BE7FA6" w:rsidRPr="001C18B3" w:rsidRDefault="00F9570B" w:rsidP="005E3C86">
      <w:pPr>
        <w:jc w:val="center"/>
        <w:rPr>
          <w:b/>
          <w:sz w:val="28"/>
          <w:szCs w:val="28"/>
        </w:rPr>
      </w:pPr>
      <w:r>
        <w:rPr>
          <w:b/>
          <w:sz w:val="28"/>
          <w:szCs w:val="28"/>
        </w:rPr>
        <w:t>BUCUREȘTI BĂNEASA-AUREL VLAICU</w:t>
      </w:r>
    </w:p>
    <w:p w:rsidR="00BE7FA6" w:rsidRPr="001C18B3" w:rsidRDefault="00307436" w:rsidP="001C18B3">
      <w:pPr>
        <w:tabs>
          <w:tab w:val="left" w:pos="360"/>
          <w:tab w:val="left" w:pos="567"/>
        </w:tabs>
        <w:spacing w:before="240"/>
        <w:jc w:val="both"/>
        <w:rPr>
          <w:sz w:val="22"/>
          <w:szCs w:val="22"/>
        </w:rPr>
      </w:pPr>
      <w:r w:rsidRPr="001C18B3">
        <w:rPr>
          <w:b/>
          <w:sz w:val="22"/>
          <w:szCs w:val="22"/>
        </w:rPr>
        <w:t>Art.</w:t>
      </w:r>
      <w:r w:rsidR="001C18B3" w:rsidRPr="001C18B3">
        <w:rPr>
          <w:b/>
          <w:sz w:val="22"/>
          <w:szCs w:val="22"/>
        </w:rPr>
        <w:t xml:space="preserve">  </w:t>
      </w:r>
      <w:r w:rsidR="00BE7FA6" w:rsidRPr="001C18B3">
        <w:rPr>
          <w:b/>
          <w:sz w:val="22"/>
          <w:szCs w:val="22"/>
        </w:rPr>
        <w:t>1.</w:t>
      </w:r>
      <w:r w:rsidR="00BE7FA6" w:rsidRPr="001C18B3">
        <w:rPr>
          <w:sz w:val="22"/>
          <w:szCs w:val="22"/>
        </w:rPr>
        <w:tab/>
      </w:r>
      <w:r w:rsidR="001C18B3" w:rsidRPr="001C18B3">
        <w:rPr>
          <w:sz w:val="22"/>
          <w:szCs w:val="22"/>
        </w:rPr>
        <w:t xml:space="preserve">  </w:t>
      </w:r>
      <w:r w:rsidR="00BE7FA6" w:rsidRPr="001C18B3">
        <w:rPr>
          <w:sz w:val="22"/>
          <w:szCs w:val="22"/>
        </w:rPr>
        <w:t xml:space="preserve">Respectarea prezentului regulament este obligatorie pentru toți </w:t>
      </w:r>
      <w:r w:rsidR="00F9570B">
        <w:rPr>
          <w:sz w:val="22"/>
          <w:szCs w:val="22"/>
        </w:rPr>
        <w:t>utilizatorii parcării publice a</w:t>
      </w:r>
      <w:r w:rsidR="00BE7FA6" w:rsidRPr="001C18B3">
        <w:rPr>
          <w:sz w:val="22"/>
          <w:szCs w:val="22"/>
        </w:rPr>
        <w:t xml:space="preserve"> Aeroportului Internațional </w:t>
      </w:r>
      <w:r w:rsidR="00F9570B">
        <w:rPr>
          <w:sz w:val="22"/>
          <w:szCs w:val="22"/>
        </w:rPr>
        <w:t>București Băneasa - Aurel Vlaicu</w:t>
      </w:r>
      <w:r w:rsidR="00BE7FA6" w:rsidRPr="001C18B3">
        <w:rPr>
          <w:sz w:val="22"/>
          <w:szCs w:val="22"/>
        </w:rPr>
        <w:t xml:space="preserve"> aflate în proprietatea Companiei Naționale A</w:t>
      </w:r>
      <w:r w:rsidR="003905C8" w:rsidRPr="001C18B3">
        <w:rPr>
          <w:sz w:val="22"/>
          <w:szCs w:val="22"/>
        </w:rPr>
        <w:t>eroporturi București S.A. (CNAB</w:t>
      </w:r>
      <w:r w:rsidR="004040D1">
        <w:rPr>
          <w:sz w:val="22"/>
          <w:szCs w:val="22"/>
        </w:rPr>
        <w:t>)</w:t>
      </w:r>
      <w:r w:rsidR="003905C8" w:rsidRPr="001C18B3">
        <w:rPr>
          <w:sz w:val="22"/>
          <w:szCs w:val="22"/>
        </w:rPr>
        <w:t xml:space="preserve">, accesul </w:t>
      </w:r>
      <w:r w:rsidR="000E3F7B" w:rsidRPr="001C18B3">
        <w:rPr>
          <w:sz w:val="22"/>
          <w:szCs w:val="22"/>
        </w:rPr>
        <w:t>fiind condiționat de respectarea prezentului regulament.</w:t>
      </w:r>
    </w:p>
    <w:p w:rsidR="00345099" w:rsidRPr="001C18B3" w:rsidRDefault="00345099" w:rsidP="00012DD5">
      <w:pPr>
        <w:tabs>
          <w:tab w:val="left" w:pos="360"/>
        </w:tabs>
        <w:spacing w:before="240"/>
        <w:jc w:val="both"/>
        <w:rPr>
          <w:sz w:val="22"/>
          <w:szCs w:val="22"/>
        </w:rPr>
      </w:pPr>
      <w:r w:rsidRPr="001C18B3">
        <w:rPr>
          <w:b/>
          <w:sz w:val="22"/>
          <w:szCs w:val="22"/>
        </w:rPr>
        <w:t>Art. 2.</w:t>
      </w:r>
      <w:r w:rsidR="001C18B3" w:rsidRPr="001C18B3">
        <w:rPr>
          <w:sz w:val="22"/>
          <w:szCs w:val="22"/>
        </w:rPr>
        <w:t xml:space="preserve"> </w:t>
      </w:r>
      <w:r w:rsidR="00E43DE9">
        <w:rPr>
          <w:sz w:val="22"/>
          <w:szCs w:val="22"/>
        </w:rPr>
        <w:t xml:space="preserve">  </w:t>
      </w:r>
      <w:r w:rsidRPr="001C18B3">
        <w:rPr>
          <w:sz w:val="22"/>
          <w:szCs w:val="22"/>
        </w:rPr>
        <w:t>Accesul î</w:t>
      </w:r>
      <w:r w:rsidR="00F9570B">
        <w:rPr>
          <w:sz w:val="22"/>
          <w:szCs w:val="22"/>
        </w:rPr>
        <w:t>n parcarea publică aflată</w:t>
      </w:r>
      <w:r w:rsidRPr="001C18B3">
        <w:rPr>
          <w:sz w:val="22"/>
          <w:szCs w:val="22"/>
        </w:rPr>
        <w:t xml:space="preserve"> în proprietatea Companiei Naționale Aeroporturi București S.A. (CNAB</w:t>
      </w:r>
      <w:r w:rsidR="00701281">
        <w:rPr>
          <w:sz w:val="22"/>
          <w:szCs w:val="22"/>
        </w:rPr>
        <w:t>)</w:t>
      </w:r>
      <w:r w:rsidRPr="001C18B3">
        <w:rPr>
          <w:sz w:val="22"/>
          <w:szCs w:val="22"/>
        </w:rPr>
        <w:t xml:space="preserve"> după emiterea tichetului de acces reprezintă acordul tacit al conducătorului auto privind aplicarea dispoziţiilor prezentului Regulament</w:t>
      </w:r>
    </w:p>
    <w:p w:rsidR="00BE7FA6" w:rsidRPr="001C18B3" w:rsidRDefault="00307436" w:rsidP="00012DD5">
      <w:pPr>
        <w:tabs>
          <w:tab w:val="left" w:pos="360"/>
        </w:tabs>
        <w:spacing w:before="240"/>
        <w:jc w:val="both"/>
        <w:rPr>
          <w:sz w:val="22"/>
          <w:szCs w:val="22"/>
        </w:rPr>
      </w:pPr>
      <w:r w:rsidRPr="001C18B3">
        <w:rPr>
          <w:b/>
          <w:sz w:val="22"/>
          <w:szCs w:val="22"/>
        </w:rPr>
        <w:t>Art.</w:t>
      </w:r>
      <w:r w:rsidR="001C18B3" w:rsidRPr="001C18B3">
        <w:rPr>
          <w:b/>
          <w:sz w:val="22"/>
          <w:szCs w:val="22"/>
        </w:rPr>
        <w:t xml:space="preserve"> 3</w:t>
      </w:r>
      <w:r w:rsidR="00BE7FA6" w:rsidRPr="001C18B3">
        <w:rPr>
          <w:b/>
          <w:sz w:val="22"/>
          <w:szCs w:val="22"/>
        </w:rPr>
        <w:t>.</w:t>
      </w:r>
      <w:r w:rsidR="001C18B3" w:rsidRPr="001C18B3">
        <w:rPr>
          <w:b/>
          <w:sz w:val="22"/>
          <w:szCs w:val="22"/>
        </w:rPr>
        <w:t xml:space="preserve"> </w:t>
      </w:r>
      <w:r w:rsidR="00BE7FA6" w:rsidRPr="001C18B3">
        <w:rPr>
          <w:sz w:val="22"/>
          <w:szCs w:val="22"/>
        </w:rPr>
        <w:tab/>
      </w:r>
      <w:r w:rsidR="001C18B3" w:rsidRPr="001C18B3">
        <w:rPr>
          <w:sz w:val="22"/>
          <w:szCs w:val="22"/>
        </w:rPr>
        <w:t xml:space="preserve">  </w:t>
      </w:r>
      <w:r w:rsidR="00F9570B">
        <w:rPr>
          <w:sz w:val="22"/>
          <w:szCs w:val="22"/>
        </w:rPr>
        <w:t>În incinta parcării</w:t>
      </w:r>
      <w:r w:rsidR="00BE7FA6" w:rsidRPr="001C18B3">
        <w:rPr>
          <w:sz w:val="22"/>
          <w:szCs w:val="22"/>
        </w:rPr>
        <w:t xml:space="preserve"> </w:t>
      </w:r>
      <w:r w:rsidR="00012DD5" w:rsidRPr="001C18B3">
        <w:rPr>
          <w:sz w:val="22"/>
          <w:szCs w:val="22"/>
        </w:rPr>
        <w:t>A</w:t>
      </w:r>
      <w:r w:rsidR="00F9570B">
        <w:rPr>
          <w:sz w:val="22"/>
          <w:szCs w:val="22"/>
        </w:rPr>
        <w:t>IBB-AV</w:t>
      </w:r>
      <w:r w:rsidR="00012DD5" w:rsidRPr="001C18B3">
        <w:rPr>
          <w:sz w:val="22"/>
          <w:szCs w:val="22"/>
        </w:rPr>
        <w:t xml:space="preserve"> </w:t>
      </w:r>
      <w:r w:rsidR="00BE7FA6" w:rsidRPr="001C18B3">
        <w:rPr>
          <w:sz w:val="22"/>
          <w:szCs w:val="22"/>
        </w:rPr>
        <w:t xml:space="preserve">se aplică legislația română care reglementează circulația autovehiculelor pe drumurile publice. </w:t>
      </w:r>
    </w:p>
    <w:p w:rsidR="00BE7FA6" w:rsidRPr="001C18B3" w:rsidRDefault="00307436" w:rsidP="00012DD5">
      <w:pPr>
        <w:tabs>
          <w:tab w:val="left" w:pos="360"/>
        </w:tabs>
        <w:spacing w:before="240"/>
        <w:jc w:val="both"/>
        <w:rPr>
          <w:sz w:val="22"/>
          <w:szCs w:val="22"/>
        </w:rPr>
      </w:pPr>
      <w:r w:rsidRPr="001C18B3">
        <w:rPr>
          <w:b/>
          <w:sz w:val="22"/>
          <w:szCs w:val="22"/>
        </w:rPr>
        <w:t>Art.</w:t>
      </w:r>
      <w:r w:rsidR="001C18B3" w:rsidRPr="001C18B3">
        <w:rPr>
          <w:b/>
          <w:sz w:val="22"/>
          <w:szCs w:val="22"/>
        </w:rPr>
        <w:t xml:space="preserve"> 4</w:t>
      </w:r>
      <w:r w:rsidR="007D2896" w:rsidRPr="001C18B3">
        <w:rPr>
          <w:b/>
          <w:sz w:val="22"/>
          <w:szCs w:val="22"/>
        </w:rPr>
        <w:t xml:space="preserve">.  </w:t>
      </w:r>
      <w:r w:rsidR="001C18B3" w:rsidRPr="001C18B3">
        <w:rPr>
          <w:b/>
          <w:sz w:val="22"/>
          <w:szCs w:val="22"/>
        </w:rPr>
        <w:t xml:space="preserve"> </w:t>
      </w:r>
      <w:r w:rsidR="00F9570B">
        <w:rPr>
          <w:sz w:val="22"/>
          <w:szCs w:val="22"/>
        </w:rPr>
        <w:t>În incinta parcării AIBB-AV</w:t>
      </w:r>
      <w:r w:rsidR="007D2896" w:rsidRPr="001C18B3">
        <w:rPr>
          <w:sz w:val="22"/>
          <w:szCs w:val="22"/>
        </w:rPr>
        <w:t xml:space="preserve"> s</w:t>
      </w:r>
      <w:r w:rsidR="00BE7FA6" w:rsidRPr="001C18B3">
        <w:rPr>
          <w:sz w:val="22"/>
          <w:szCs w:val="22"/>
        </w:rPr>
        <w:t xml:space="preserve">unt strict interzise următoarele: </w:t>
      </w:r>
    </w:p>
    <w:p w:rsidR="00012DD5" w:rsidRPr="001C18B3" w:rsidRDefault="00012DD5" w:rsidP="00012DD5">
      <w:pPr>
        <w:tabs>
          <w:tab w:val="left" w:pos="360"/>
        </w:tabs>
        <w:jc w:val="both"/>
        <w:rPr>
          <w:b/>
          <w:sz w:val="22"/>
          <w:szCs w:val="22"/>
        </w:rPr>
      </w:pPr>
    </w:p>
    <w:p w:rsidR="00312785" w:rsidRPr="00E43DE9" w:rsidRDefault="00E43DE9" w:rsidP="00E43DE9">
      <w:pPr>
        <w:tabs>
          <w:tab w:val="left" w:pos="360"/>
        </w:tabs>
        <w:jc w:val="both"/>
        <w:rPr>
          <w:sz w:val="22"/>
          <w:szCs w:val="22"/>
        </w:rPr>
      </w:pPr>
      <w:r>
        <w:rPr>
          <w:sz w:val="22"/>
          <w:szCs w:val="22"/>
        </w:rPr>
        <w:t xml:space="preserve">      </w:t>
      </w:r>
      <w:r w:rsidR="00307436" w:rsidRPr="00E43DE9">
        <w:rPr>
          <w:sz w:val="22"/>
          <w:szCs w:val="22"/>
        </w:rPr>
        <w:t xml:space="preserve">(1)  </w:t>
      </w:r>
      <w:r w:rsidR="00312785" w:rsidRPr="00E43DE9">
        <w:rPr>
          <w:sz w:val="22"/>
          <w:szCs w:val="22"/>
        </w:rPr>
        <w:t>Desfășurarea activităților de transport</w:t>
      </w:r>
      <w:r w:rsidR="00F64886" w:rsidRPr="00E43DE9">
        <w:rPr>
          <w:sz w:val="22"/>
          <w:szCs w:val="22"/>
        </w:rPr>
        <w:t xml:space="preserve"> neautorizat de persoane</w:t>
      </w:r>
      <w:r w:rsidR="00F64886" w:rsidRPr="00E43DE9">
        <w:rPr>
          <w:sz w:val="22"/>
          <w:szCs w:val="22"/>
          <w:lang w:val="en-US"/>
        </w:rPr>
        <w:t>;</w:t>
      </w:r>
    </w:p>
    <w:p w:rsidR="00312785" w:rsidRPr="001C18B3" w:rsidRDefault="007D2896" w:rsidP="007D2896">
      <w:pPr>
        <w:tabs>
          <w:tab w:val="left" w:pos="360"/>
        </w:tabs>
        <w:jc w:val="both"/>
        <w:rPr>
          <w:sz w:val="22"/>
          <w:szCs w:val="22"/>
        </w:rPr>
      </w:pPr>
      <w:r w:rsidRPr="001C18B3">
        <w:rPr>
          <w:sz w:val="22"/>
          <w:szCs w:val="22"/>
        </w:rPr>
        <w:t xml:space="preserve"> </w:t>
      </w:r>
      <w:r w:rsidR="00E43DE9">
        <w:rPr>
          <w:sz w:val="22"/>
          <w:szCs w:val="22"/>
        </w:rPr>
        <w:t xml:space="preserve">     </w:t>
      </w:r>
      <w:r w:rsidR="00307436" w:rsidRPr="001C18B3">
        <w:rPr>
          <w:sz w:val="22"/>
          <w:szCs w:val="22"/>
        </w:rPr>
        <w:t>(</w:t>
      </w:r>
      <w:r w:rsidRPr="001C18B3">
        <w:rPr>
          <w:sz w:val="22"/>
          <w:szCs w:val="22"/>
        </w:rPr>
        <w:t>2</w:t>
      </w:r>
      <w:r w:rsidR="00307436" w:rsidRPr="001C18B3">
        <w:rPr>
          <w:sz w:val="22"/>
          <w:szCs w:val="22"/>
        </w:rPr>
        <w:t>)</w:t>
      </w:r>
      <w:r w:rsidRPr="001C18B3">
        <w:rPr>
          <w:sz w:val="22"/>
          <w:szCs w:val="22"/>
        </w:rPr>
        <w:t xml:space="preserve">  </w:t>
      </w:r>
      <w:r w:rsidR="00312785" w:rsidRPr="001C18B3">
        <w:rPr>
          <w:sz w:val="22"/>
          <w:szCs w:val="22"/>
        </w:rPr>
        <w:t xml:space="preserve">Accesul </w:t>
      </w:r>
      <w:r w:rsidR="00BE7FA6" w:rsidRPr="001C18B3">
        <w:rPr>
          <w:sz w:val="22"/>
          <w:szCs w:val="22"/>
        </w:rPr>
        <w:t>autovehiculelor cu remorcă;</w:t>
      </w:r>
      <w:r w:rsidR="00BE7FA6" w:rsidRPr="001C18B3">
        <w:rPr>
          <w:b/>
          <w:sz w:val="22"/>
          <w:szCs w:val="22"/>
        </w:rPr>
        <w:t xml:space="preserve"> </w:t>
      </w:r>
    </w:p>
    <w:p w:rsidR="00312785" w:rsidRPr="001C18B3" w:rsidRDefault="007D2896" w:rsidP="00E43DE9">
      <w:pPr>
        <w:tabs>
          <w:tab w:val="left" w:pos="426"/>
        </w:tabs>
        <w:ind w:left="709" w:hanging="709"/>
        <w:jc w:val="both"/>
        <w:rPr>
          <w:color w:val="FF0000"/>
          <w:sz w:val="22"/>
          <w:szCs w:val="22"/>
        </w:rPr>
      </w:pPr>
      <w:r w:rsidRPr="001C18B3">
        <w:rPr>
          <w:sz w:val="22"/>
          <w:szCs w:val="22"/>
        </w:rPr>
        <w:t xml:space="preserve">      </w:t>
      </w:r>
      <w:r w:rsidR="00307436" w:rsidRPr="001C18B3">
        <w:rPr>
          <w:sz w:val="22"/>
          <w:szCs w:val="22"/>
        </w:rPr>
        <w:t>(</w:t>
      </w:r>
      <w:r w:rsidRPr="001C18B3">
        <w:rPr>
          <w:sz w:val="22"/>
          <w:szCs w:val="22"/>
        </w:rPr>
        <w:t>3</w:t>
      </w:r>
      <w:r w:rsidR="00307436" w:rsidRPr="001C18B3">
        <w:rPr>
          <w:sz w:val="22"/>
          <w:szCs w:val="22"/>
        </w:rPr>
        <w:t>)</w:t>
      </w:r>
      <w:r w:rsidRPr="001C18B3">
        <w:rPr>
          <w:sz w:val="22"/>
          <w:szCs w:val="22"/>
        </w:rPr>
        <w:t xml:space="preserve"> </w:t>
      </w:r>
      <w:r w:rsidR="00E43DE9">
        <w:rPr>
          <w:sz w:val="22"/>
          <w:szCs w:val="22"/>
        </w:rPr>
        <w:t xml:space="preserve"> </w:t>
      </w:r>
      <w:r w:rsidR="00312785" w:rsidRPr="001C18B3">
        <w:rPr>
          <w:sz w:val="22"/>
          <w:szCs w:val="22"/>
        </w:rPr>
        <w:t xml:space="preserve">Accesul autovehiculelor TAXI (conform legii 38 / 2003 cu modificările si completările </w:t>
      </w:r>
      <w:r w:rsidR="00307436" w:rsidRPr="001C18B3">
        <w:rPr>
          <w:sz w:val="22"/>
          <w:szCs w:val="22"/>
        </w:rPr>
        <w:t xml:space="preserve"> </w:t>
      </w:r>
      <w:r w:rsidR="00312785" w:rsidRPr="001C18B3">
        <w:rPr>
          <w:sz w:val="22"/>
          <w:szCs w:val="22"/>
        </w:rPr>
        <w:t>ulterioare);</w:t>
      </w:r>
    </w:p>
    <w:p w:rsidR="00312785" w:rsidRPr="001C18B3" w:rsidRDefault="00307436" w:rsidP="00F9570B">
      <w:pPr>
        <w:tabs>
          <w:tab w:val="left" w:pos="360"/>
        </w:tabs>
        <w:ind w:left="709" w:hanging="709"/>
        <w:jc w:val="both"/>
        <w:rPr>
          <w:sz w:val="22"/>
          <w:szCs w:val="22"/>
        </w:rPr>
      </w:pPr>
      <w:r w:rsidRPr="001C18B3">
        <w:rPr>
          <w:sz w:val="22"/>
          <w:szCs w:val="22"/>
        </w:rPr>
        <w:t xml:space="preserve">     </w:t>
      </w:r>
      <w:r w:rsidR="00E43DE9">
        <w:rPr>
          <w:sz w:val="22"/>
          <w:szCs w:val="22"/>
        </w:rPr>
        <w:t xml:space="preserve"> </w:t>
      </w:r>
      <w:r w:rsidRPr="001C18B3">
        <w:rPr>
          <w:sz w:val="22"/>
          <w:szCs w:val="22"/>
        </w:rPr>
        <w:t>(</w:t>
      </w:r>
      <w:r w:rsidR="00F9570B">
        <w:rPr>
          <w:sz w:val="22"/>
          <w:szCs w:val="22"/>
        </w:rPr>
        <w:t>4</w:t>
      </w:r>
      <w:r w:rsidRPr="001C18B3">
        <w:rPr>
          <w:sz w:val="22"/>
          <w:szCs w:val="22"/>
        </w:rPr>
        <w:t>)</w:t>
      </w:r>
      <w:r w:rsidR="007D2896" w:rsidRPr="001C18B3">
        <w:rPr>
          <w:sz w:val="22"/>
          <w:szCs w:val="22"/>
        </w:rPr>
        <w:t xml:space="preserve"> </w:t>
      </w:r>
      <w:r w:rsidR="00E43DE9">
        <w:rPr>
          <w:sz w:val="22"/>
          <w:szCs w:val="22"/>
        </w:rPr>
        <w:t xml:space="preserve"> </w:t>
      </w:r>
      <w:r w:rsidR="00312785" w:rsidRPr="001C18B3">
        <w:rPr>
          <w:sz w:val="22"/>
          <w:szCs w:val="22"/>
        </w:rPr>
        <w:t xml:space="preserve">Utilizarea claxoanelor; </w:t>
      </w:r>
    </w:p>
    <w:p w:rsidR="00312785" w:rsidRPr="001C18B3" w:rsidRDefault="00307436" w:rsidP="007D2896">
      <w:pPr>
        <w:tabs>
          <w:tab w:val="left" w:pos="426"/>
        </w:tabs>
        <w:jc w:val="both"/>
        <w:rPr>
          <w:sz w:val="22"/>
          <w:szCs w:val="22"/>
        </w:rPr>
      </w:pPr>
      <w:r w:rsidRPr="001C18B3">
        <w:rPr>
          <w:sz w:val="22"/>
          <w:szCs w:val="22"/>
        </w:rPr>
        <w:t xml:space="preserve">      (</w:t>
      </w:r>
      <w:r w:rsidR="00F9570B">
        <w:rPr>
          <w:sz w:val="22"/>
          <w:szCs w:val="22"/>
        </w:rPr>
        <w:t>5</w:t>
      </w:r>
      <w:r w:rsidRPr="001C18B3">
        <w:rPr>
          <w:sz w:val="22"/>
          <w:szCs w:val="22"/>
        </w:rPr>
        <w:t>)</w:t>
      </w:r>
      <w:r w:rsidR="007D2896" w:rsidRPr="001C18B3">
        <w:rPr>
          <w:sz w:val="22"/>
          <w:szCs w:val="22"/>
        </w:rPr>
        <w:t xml:space="preserve"> </w:t>
      </w:r>
      <w:r w:rsidR="00E43DE9">
        <w:rPr>
          <w:sz w:val="22"/>
          <w:szCs w:val="22"/>
        </w:rPr>
        <w:t xml:space="preserve"> </w:t>
      </w:r>
      <w:r w:rsidR="00312785" w:rsidRPr="001C18B3">
        <w:rPr>
          <w:sz w:val="22"/>
          <w:szCs w:val="22"/>
        </w:rPr>
        <w:t xml:space="preserve">Parcarea </w:t>
      </w:r>
      <w:r w:rsidR="00BE7FA6" w:rsidRPr="001C18B3">
        <w:rPr>
          <w:sz w:val="22"/>
          <w:szCs w:val="22"/>
        </w:rPr>
        <w:t xml:space="preserve">în afara zonelor marcate; </w:t>
      </w:r>
    </w:p>
    <w:p w:rsidR="00312785" w:rsidRPr="001C18B3" w:rsidRDefault="00307436" w:rsidP="007D2896">
      <w:pPr>
        <w:tabs>
          <w:tab w:val="left" w:pos="426"/>
        </w:tabs>
        <w:jc w:val="both"/>
        <w:rPr>
          <w:sz w:val="22"/>
          <w:szCs w:val="22"/>
        </w:rPr>
      </w:pPr>
      <w:r w:rsidRPr="001C18B3">
        <w:rPr>
          <w:sz w:val="22"/>
          <w:szCs w:val="22"/>
        </w:rPr>
        <w:t xml:space="preserve">      (</w:t>
      </w:r>
      <w:r w:rsidR="00F9570B">
        <w:rPr>
          <w:sz w:val="22"/>
          <w:szCs w:val="22"/>
        </w:rPr>
        <w:t>6</w:t>
      </w:r>
      <w:r w:rsidRPr="001C18B3">
        <w:rPr>
          <w:sz w:val="22"/>
          <w:szCs w:val="22"/>
        </w:rPr>
        <w:t>)</w:t>
      </w:r>
      <w:r w:rsidR="007D2896" w:rsidRPr="001C18B3">
        <w:rPr>
          <w:sz w:val="22"/>
          <w:szCs w:val="22"/>
        </w:rPr>
        <w:t xml:space="preserve"> </w:t>
      </w:r>
      <w:r w:rsidR="00E43DE9">
        <w:rPr>
          <w:sz w:val="22"/>
          <w:szCs w:val="22"/>
        </w:rPr>
        <w:t xml:space="preserve"> </w:t>
      </w:r>
      <w:r w:rsidR="00312785" w:rsidRPr="001C18B3">
        <w:rPr>
          <w:sz w:val="22"/>
          <w:szCs w:val="22"/>
        </w:rPr>
        <w:t xml:space="preserve">Oprirea </w:t>
      </w:r>
      <w:r w:rsidR="00BE7FA6" w:rsidRPr="001C18B3">
        <w:rPr>
          <w:sz w:val="22"/>
          <w:szCs w:val="22"/>
        </w:rPr>
        <w:t>/ staționarea voluntar</w:t>
      </w:r>
      <w:r w:rsidR="00BA5721" w:rsidRPr="001C18B3">
        <w:rPr>
          <w:sz w:val="22"/>
          <w:szCs w:val="22"/>
        </w:rPr>
        <w:t>ă a autovehiculelor pe fluxuri.</w:t>
      </w:r>
    </w:p>
    <w:p w:rsidR="00312785" w:rsidRPr="001C18B3" w:rsidRDefault="007D2896" w:rsidP="007D2896">
      <w:pPr>
        <w:tabs>
          <w:tab w:val="left" w:pos="426"/>
        </w:tabs>
        <w:jc w:val="both"/>
        <w:rPr>
          <w:sz w:val="22"/>
          <w:szCs w:val="22"/>
        </w:rPr>
      </w:pPr>
      <w:r w:rsidRPr="001C18B3">
        <w:rPr>
          <w:sz w:val="22"/>
          <w:szCs w:val="22"/>
        </w:rPr>
        <w:t xml:space="preserve">      </w:t>
      </w:r>
      <w:r w:rsidR="00F9570B">
        <w:rPr>
          <w:sz w:val="22"/>
          <w:szCs w:val="22"/>
        </w:rPr>
        <w:t>(7</w:t>
      </w:r>
      <w:r w:rsidR="00307436" w:rsidRPr="001C18B3">
        <w:rPr>
          <w:sz w:val="22"/>
          <w:szCs w:val="22"/>
        </w:rPr>
        <w:t>)</w:t>
      </w:r>
      <w:r w:rsidRPr="001C18B3">
        <w:rPr>
          <w:sz w:val="22"/>
          <w:szCs w:val="22"/>
        </w:rPr>
        <w:t xml:space="preserve"> </w:t>
      </w:r>
      <w:r w:rsidR="00E43DE9">
        <w:rPr>
          <w:sz w:val="22"/>
          <w:szCs w:val="22"/>
        </w:rPr>
        <w:t xml:space="preserve"> </w:t>
      </w:r>
      <w:r w:rsidR="00312785" w:rsidRPr="001C18B3">
        <w:rPr>
          <w:sz w:val="22"/>
          <w:szCs w:val="22"/>
        </w:rPr>
        <w:t xml:space="preserve">Repararea </w:t>
      </w:r>
      <w:r w:rsidR="00BE7FA6" w:rsidRPr="001C18B3">
        <w:rPr>
          <w:sz w:val="22"/>
          <w:szCs w:val="22"/>
        </w:rPr>
        <w:t xml:space="preserve">autovehiculelor; </w:t>
      </w:r>
    </w:p>
    <w:p w:rsidR="00312785" w:rsidRPr="001C18B3" w:rsidRDefault="00307436" w:rsidP="007D2896">
      <w:pPr>
        <w:tabs>
          <w:tab w:val="left" w:pos="426"/>
        </w:tabs>
        <w:jc w:val="both"/>
        <w:rPr>
          <w:sz w:val="22"/>
          <w:szCs w:val="22"/>
        </w:rPr>
      </w:pPr>
      <w:r w:rsidRPr="001C18B3">
        <w:rPr>
          <w:sz w:val="22"/>
          <w:szCs w:val="22"/>
        </w:rPr>
        <w:t xml:space="preserve">      </w:t>
      </w:r>
      <w:r w:rsidR="00F9570B">
        <w:rPr>
          <w:sz w:val="22"/>
          <w:szCs w:val="22"/>
        </w:rPr>
        <w:t>(8</w:t>
      </w:r>
      <w:r w:rsidRPr="001C18B3">
        <w:rPr>
          <w:sz w:val="22"/>
          <w:szCs w:val="22"/>
        </w:rPr>
        <w:t>)</w:t>
      </w:r>
      <w:r w:rsidR="007D2896" w:rsidRPr="001C18B3">
        <w:rPr>
          <w:sz w:val="22"/>
          <w:szCs w:val="22"/>
        </w:rPr>
        <w:t xml:space="preserve"> </w:t>
      </w:r>
      <w:r w:rsidR="00E43DE9">
        <w:rPr>
          <w:sz w:val="22"/>
          <w:szCs w:val="22"/>
        </w:rPr>
        <w:t xml:space="preserve"> </w:t>
      </w:r>
      <w:r w:rsidR="00312785" w:rsidRPr="001C18B3">
        <w:rPr>
          <w:sz w:val="22"/>
          <w:szCs w:val="22"/>
        </w:rPr>
        <w:t xml:space="preserve">Staționarea </w:t>
      </w:r>
      <w:r w:rsidR="00BE7FA6" w:rsidRPr="001C18B3">
        <w:rPr>
          <w:sz w:val="22"/>
          <w:szCs w:val="22"/>
        </w:rPr>
        <w:t>voluntară a autovehiculelor cu motorul aflat în funcț</w:t>
      </w:r>
      <w:r w:rsidR="00312785" w:rsidRPr="001C18B3">
        <w:rPr>
          <w:sz w:val="22"/>
          <w:szCs w:val="22"/>
        </w:rPr>
        <w:t>iune;</w:t>
      </w:r>
    </w:p>
    <w:p w:rsidR="00312785" w:rsidRPr="001C18B3" w:rsidRDefault="00307436" w:rsidP="00E43DE9">
      <w:pPr>
        <w:tabs>
          <w:tab w:val="left" w:pos="426"/>
          <w:tab w:val="left" w:pos="709"/>
          <w:tab w:val="left" w:pos="851"/>
        </w:tabs>
        <w:jc w:val="both"/>
        <w:rPr>
          <w:sz w:val="22"/>
          <w:szCs w:val="22"/>
        </w:rPr>
      </w:pPr>
      <w:r w:rsidRPr="001C18B3">
        <w:rPr>
          <w:sz w:val="22"/>
          <w:szCs w:val="22"/>
        </w:rPr>
        <w:t xml:space="preserve">      </w:t>
      </w:r>
      <w:r w:rsidR="00F9570B">
        <w:rPr>
          <w:sz w:val="22"/>
          <w:szCs w:val="22"/>
        </w:rPr>
        <w:t>(9</w:t>
      </w:r>
      <w:r w:rsidRPr="001C18B3">
        <w:rPr>
          <w:sz w:val="22"/>
          <w:szCs w:val="22"/>
        </w:rPr>
        <w:t>)</w:t>
      </w:r>
      <w:r w:rsidR="007D2896" w:rsidRPr="001C18B3">
        <w:rPr>
          <w:sz w:val="22"/>
          <w:szCs w:val="22"/>
        </w:rPr>
        <w:t xml:space="preserve"> </w:t>
      </w:r>
      <w:r w:rsidR="00312785" w:rsidRPr="001C18B3">
        <w:rPr>
          <w:sz w:val="22"/>
          <w:szCs w:val="22"/>
        </w:rPr>
        <w:t xml:space="preserve">Circulația </w:t>
      </w:r>
      <w:r w:rsidR="00BE7FA6" w:rsidRPr="001C18B3">
        <w:rPr>
          <w:sz w:val="22"/>
          <w:szCs w:val="22"/>
        </w:rPr>
        <w:t xml:space="preserve">auto pe contrasens; </w:t>
      </w:r>
    </w:p>
    <w:p w:rsidR="00312785" w:rsidRPr="001C18B3" w:rsidRDefault="00307436" w:rsidP="007D2896">
      <w:pPr>
        <w:tabs>
          <w:tab w:val="left" w:pos="426"/>
        </w:tabs>
        <w:jc w:val="both"/>
        <w:rPr>
          <w:sz w:val="22"/>
          <w:szCs w:val="22"/>
        </w:rPr>
      </w:pPr>
      <w:r w:rsidRPr="001C18B3">
        <w:rPr>
          <w:sz w:val="22"/>
          <w:szCs w:val="22"/>
        </w:rPr>
        <w:t xml:space="preserve">      (</w:t>
      </w:r>
      <w:r w:rsidR="00F9570B">
        <w:rPr>
          <w:sz w:val="22"/>
          <w:szCs w:val="22"/>
        </w:rPr>
        <w:t>10</w:t>
      </w:r>
      <w:r w:rsidRPr="001C18B3">
        <w:rPr>
          <w:sz w:val="22"/>
          <w:szCs w:val="22"/>
        </w:rPr>
        <w:t>)</w:t>
      </w:r>
      <w:r w:rsidR="007D2896" w:rsidRPr="001C18B3">
        <w:rPr>
          <w:sz w:val="22"/>
          <w:szCs w:val="22"/>
        </w:rPr>
        <w:t xml:space="preserve"> </w:t>
      </w:r>
      <w:r w:rsidR="00312785" w:rsidRPr="001C18B3">
        <w:rPr>
          <w:sz w:val="22"/>
          <w:szCs w:val="22"/>
        </w:rPr>
        <w:t xml:space="preserve">Descărcarea </w:t>
      </w:r>
      <w:r w:rsidR="00BE7FA6" w:rsidRPr="001C18B3">
        <w:rPr>
          <w:sz w:val="22"/>
          <w:szCs w:val="22"/>
        </w:rPr>
        <w:t xml:space="preserve">de deșeuri de orice tip; </w:t>
      </w:r>
    </w:p>
    <w:p w:rsidR="00312785" w:rsidRPr="001C18B3" w:rsidRDefault="00307436" w:rsidP="007D2896">
      <w:pPr>
        <w:tabs>
          <w:tab w:val="left" w:pos="426"/>
        </w:tabs>
        <w:jc w:val="both"/>
        <w:rPr>
          <w:sz w:val="22"/>
          <w:szCs w:val="22"/>
        </w:rPr>
      </w:pPr>
      <w:r w:rsidRPr="001C18B3">
        <w:rPr>
          <w:sz w:val="22"/>
          <w:szCs w:val="22"/>
        </w:rPr>
        <w:t xml:space="preserve">      (</w:t>
      </w:r>
      <w:r w:rsidR="00F9570B">
        <w:rPr>
          <w:sz w:val="22"/>
          <w:szCs w:val="22"/>
        </w:rPr>
        <w:t>11</w:t>
      </w:r>
      <w:r w:rsidRPr="001C18B3">
        <w:rPr>
          <w:sz w:val="22"/>
          <w:szCs w:val="22"/>
        </w:rPr>
        <w:t>)</w:t>
      </w:r>
      <w:r w:rsidR="007D2896" w:rsidRPr="001C18B3">
        <w:rPr>
          <w:sz w:val="22"/>
          <w:szCs w:val="22"/>
        </w:rPr>
        <w:t xml:space="preserve"> </w:t>
      </w:r>
      <w:r w:rsidR="00312785" w:rsidRPr="001C18B3">
        <w:rPr>
          <w:sz w:val="22"/>
          <w:szCs w:val="22"/>
        </w:rPr>
        <w:t xml:space="preserve">Poluarea </w:t>
      </w:r>
      <w:r w:rsidR="00BE7FA6" w:rsidRPr="001C18B3">
        <w:rPr>
          <w:sz w:val="22"/>
          <w:szCs w:val="22"/>
        </w:rPr>
        <w:t xml:space="preserve">cu substanțe inflamabile, periculoase ori de natură organică; </w:t>
      </w:r>
    </w:p>
    <w:p w:rsidR="00312785" w:rsidRPr="001C18B3" w:rsidRDefault="007D2896" w:rsidP="007D2896">
      <w:pPr>
        <w:tabs>
          <w:tab w:val="left" w:pos="426"/>
        </w:tabs>
        <w:jc w:val="both"/>
        <w:rPr>
          <w:sz w:val="22"/>
          <w:szCs w:val="22"/>
        </w:rPr>
      </w:pPr>
      <w:r w:rsidRPr="001C18B3">
        <w:rPr>
          <w:sz w:val="22"/>
          <w:szCs w:val="22"/>
        </w:rPr>
        <w:t xml:space="preserve">      </w:t>
      </w:r>
      <w:r w:rsidR="00F9570B">
        <w:rPr>
          <w:sz w:val="22"/>
          <w:szCs w:val="22"/>
        </w:rPr>
        <w:t>(12</w:t>
      </w:r>
      <w:r w:rsidR="00307436" w:rsidRPr="001C18B3">
        <w:rPr>
          <w:sz w:val="22"/>
          <w:szCs w:val="22"/>
        </w:rPr>
        <w:t>)</w:t>
      </w:r>
      <w:r w:rsidRPr="001C18B3">
        <w:rPr>
          <w:sz w:val="22"/>
          <w:szCs w:val="22"/>
        </w:rPr>
        <w:t xml:space="preserve"> </w:t>
      </w:r>
      <w:r w:rsidR="00312785" w:rsidRPr="001C18B3">
        <w:rPr>
          <w:sz w:val="22"/>
          <w:szCs w:val="22"/>
        </w:rPr>
        <w:t xml:space="preserve">Distrugerea </w:t>
      </w:r>
      <w:r w:rsidR="00BE7FA6" w:rsidRPr="001C18B3">
        <w:rPr>
          <w:sz w:val="22"/>
          <w:szCs w:val="22"/>
        </w:rPr>
        <w:t xml:space="preserve">vegetației; </w:t>
      </w:r>
    </w:p>
    <w:p w:rsidR="00BE7FA6" w:rsidRPr="001C18B3" w:rsidRDefault="00307436" w:rsidP="007D2896">
      <w:pPr>
        <w:tabs>
          <w:tab w:val="left" w:pos="426"/>
          <w:tab w:val="left" w:pos="709"/>
        </w:tabs>
        <w:ind w:left="851" w:hanging="851"/>
        <w:jc w:val="both"/>
        <w:rPr>
          <w:sz w:val="22"/>
          <w:szCs w:val="22"/>
        </w:rPr>
      </w:pPr>
      <w:r w:rsidRPr="001C18B3">
        <w:rPr>
          <w:sz w:val="22"/>
          <w:szCs w:val="22"/>
        </w:rPr>
        <w:t xml:space="preserve">      </w:t>
      </w:r>
      <w:r w:rsidR="00F9570B">
        <w:rPr>
          <w:sz w:val="22"/>
          <w:szCs w:val="22"/>
        </w:rPr>
        <w:t>(13</w:t>
      </w:r>
      <w:r w:rsidRPr="001C18B3">
        <w:rPr>
          <w:sz w:val="22"/>
          <w:szCs w:val="22"/>
        </w:rPr>
        <w:t>)</w:t>
      </w:r>
      <w:r w:rsidR="007D2896" w:rsidRPr="001C18B3">
        <w:rPr>
          <w:sz w:val="22"/>
          <w:szCs w:val="22"/>
        </w:rPr>
        <w:t xml:space="preserve"> </w:t>
      </w:r>
      <w:r w:rsidR="00312785" w:rsidRPr="001C18B3">
        <w:rPr>
          <w:sz w:val="22"/>
          <w:szCs w:val="22"/>
        </w:rPr>
        <w:t xml:space="preserve">Ocuparea </w:t>
      </w:r>
      <w:r w:rsidR="00BE7FA6" w:rsidRPr="001C18B3">
        <w:rPr>
          <w:sz w:val="22"/>
          <w:szCs w:val="22"/>
        </w:rPr>
        <w:t>abuzivă a locurilor rezervate autovehiculelor persoanelor cu mobilitate redusă,</w:t>
      </w:r>
      <w:r w:rsidR="00BA5721" w:rsidRPr="001C18B3">
        <w:rPr>
          <w:sz w:val="22"/>
          <w:szCs w:val="22"/>
        </w:rPr>
        <w:t xml:space="preserve"> a celor rezervate transporului alternativ de persoane,</w:t>
      </w:r>
      <w:r w:rsidR="00BE7FA6" w:rsidRPr="001C18B3">
        <w:rPr>
          <w:sz w:val="22"/>
          <w:szCs w:val="22"/>
        </w:rPr>
        <w:t xml:space="preserve"> a celor marcat</w:t>
      </w:r>
      <w:r w:rsidR="00BA5721" w:rsidRPr="001C18B3">
        <w:rPr>
          <w:sz w:val="22"/>
          <w:szCs w:val="22"/>
        </w:rPr>
        <w:t>e “</w:t>
      </w:r>
      <w:r w:rsidR="003327B9">
        <w:rPr>
          <w:sz w:val="22"/>
          <w:szCs w:val="22"/>
        </w:rPr>
        <w:t>AIBB-AV”,</w:t>
      </w:r>
    </w:p>
    <w:p w:rsidR="00BE7FA6" w:rsidRPr="001C18B3" w:rsidRDefault="00307436" w:rsidP="007D2896">
      <w:pPr>
        <w:tabs>
          <w:tab w:val="left" w:pos="360"/>
        </w:tabs>
        <w:jc w:val="both"/>
        <w:rPr>
          <w:sz w:val="22"/>
          <w:szCs w:val="22"/>
        </w:rPr>
      </w:pPr>
      <w:r w:rsidRPr="001C18B3">
        <w:rPr>
          <w:sz w:val="22"/>
          <w:szCs w:val="22"/>
        </w:rPr>
        <w:t xml:space="preserve">      </w:t>
      </w:r>
      <w:r w:rsidR="00F9570B">
        <w:rPr>
          <w:sz w:val="22"/>
          <w:szCs w:val="22"/>
        </w:rPr>
        <w:t>(14</w:t>
      </w:r>
      <w:r w:rsidRPr="001C18B3">
        <w:rPr>
          <w:sz w:val="22"/>
          <w:szCs w:val="22"/>
        </w:rPr>
        <w:t>)</w:t>
      </w:r>
      <w:r w:rsidR="007D2896" w:rsidRPr="001C18B3">
        <w:rPr>
          <w:sz w:val="22"/>
          <w:szCs w:val="22"/>
        </w:rPr>
        <w:t xml:space="preserve"> </w:t>
      </w:r>
      <w:r w:rsidR="00BE7FA6" w:rsidRPr="001C18B3">
        <w:rPr>
          <w:sz w:val="22"/>
          <w:szCs w:val="22"/>
        </w:rPr>
        <w:t>Utilizarea unei parcări pentru o perioadă mai mare de 30 de zile.</w:t>
      </w:r>
    </w:p>
    <w:p w:rsidR="00BE7FA6" w:rsidRPr="001C18B3" w:rsidRDefault="001C18B3" w:rsidP="00307436">
      <w:pPr>
        <w:tabs>
          <w:tab w:val="left" w:pos="360"/>
        </w:tabs>
        <w:spacing w:before="240"/>
        <w:jc w:val="both"/>
        <w:rPr>
          <w:sz w:val="22"/>
          <w:szCs w:val="22"/>
        </w:rPr>
      </w:pPr>
      <w:r w:rsidRPr="001C18B3">
        <w:rPr>
          <w:b/>
          <w:sz w:val="22"/>
          <w:szCs w:val="22"/>
        </w:rPr>
        <w:t>Art. 5</w:t>
      </w:r>
      <w:r w:rsidR="00C63FEB" w:rsidRPr="001C18B3">
        <w:rPr>
          <w:b/>
          <w:sz w:val="22"/>
          <w:szCs w:val="22"/>
        </w:rPr>
        <w:t xml:space="preserve">. </w:t>
      </w:r>
      <w:r w:rsidR="00307436" w:rsidRPr="001C18B3">
        <w:rPr>
          <w:b/>
          <w:sz w:val="22"/>
          <w:szCs w:val="22"/>
        </w:rPr>
        <w:t xml:space="preserve"> </w:t>
      </w:r>
      <w:r w:rsidR="00BE7FA6" w:rsidRPr="001C18B3">
        <w:rPr>
          <w:sz w:val="22"/>
          <w:szCs w:val="22"/>
        </w:rPr>
        <w:t xml:space="preserve">Este strict interzis accesul în parcări al oricăror autovehicule cu inscripții și / sau dotări taxi ori destinate transportului de persoane în regim taxi ori privat. Excepție fac autovehiculele taxi care dețin autorizații emise de alte autorități decât cele ale Municipiului București și ale județului Ilfov, care sosesc la aeroport în baza unei comenzi prin dispecerat sau a unui contract și care au ca destinație localități situate în afara municipiului București și a județului Ilfov. </w:t>
      </w:r>
    </w:p>
    <w:p w:rsidR="001C18B3" w:rsidRPr="001C18B3" w:rsidRDefault="00307436" w:rsidP="00307436">
      <w:pPr>
        <w:tabs>
          <w:tab w:val="left" w:pos="360"/>
        </w:tabs>
        <w:spacing w:before="240"/>
        <w:jc w:val="both"/>
        <w:rPr>
          <w:b/>
          <w:bCs/>
          <w:sz w:val="22"/>
          <w:szCs w:val="22"/>
        </w:rPr>
      </w:pPr>
      <w:r w:rsidRPr="001C18B3">
        <w:rPr>
          <w:b/>
          <w:bCs/>
          <w:sz w:val="22"/>
          <w:szCs w:val="22"/>
        </w:rPr>
        <w:t xml:space="preserve">Art. </w:t>
      </w:r>
      <w:r w:rsidR="001C18B3" w:rsidRPr="001C18B3">
        <w:rPr>
          <w:b/>
          <w:bCs/>
          <w:sz w:val="22"/>
          <w:szCs w:val="22"/>
        </w:rPr>
        <w:t>6</w:t>
      </w:r>
      <w:r w:rsidR="00C63FEB" w:rsidRPr="001C18B3">
        <w:rPr>
          <w:b/>
          <w:bCs/>
          <w:sz w:val="22"/>
          <w:szCs w:val="22"/>
        </w:rPr>
        <w:t>.</w:t>
      </w:r>
      <w:r w:rsidR="00605327" w:rsidRPr="001C18B3">
        <w:rPr>
          <w:b/>
          <w:bCs/>
          <w:sz w:val="22"/>
          <w:szCs w:val="22"/>
        </w:rPr>
        <w:t> </w:t>
      </w:r>
      <w:r w:rsidR="001C18B3" w:rsidRPr="001C18B3">
        <w:rPr>
          <w:b/>
          <w:bCs/>
          <w:sz w:val="22"/>
          <w:szCs w:val="22"/>
        </w:rPr>
        <w:t xml:space="preserve"> </w:t>
      </w:r>
      <w:r w:rsidR="001C18B3" w:rsidRPr="001C18B3">
        <w:rPr>
          <w:sz w:val="22"/>
          <w:szCs w:val="22"/>
        </w:rPr>
        <w:t xml:space="preserve">CNAB va proceda la blocarea / tractarea autovehiculelor aflate în situația neconformării la prevederile de la: </w:t>
      </w:r>
      <w:r w:rsidR="001C18B3" w:rsidRPr="001C18B3">
        <w:rPr>
          <w:b/>
          <w:sz w:val="22"/>
          <w:szCs w:val="22"/>
        </w:rPr>
        <w:t>art. 4 - pct. 1, 2, 3, 4, 6, 7, 8, 14,  15,  și art. 5</w:t>
      </w:r>
      <w:r w:rsidR="001C18B3" w:rsidRPr="001C18B3">
        <w:rPr>
          <w:sz w:val="22"/>
          <w:szCs w:val="22"/>
        </w:rPr>
        <w:t>. Eliberarea acestora urmează a se face numai după achitarea contravalorii timpului de utilizare a parcării și a tarifelor de blocare - deblocare / tractare / depozitare, aprobate de Consiliul de Administrație al CNAB.</w:t>
      </w:r>
    </w:p>
    <w:p w:rsidR="00325D4F" w:rsidRPr="001C18B3" w:rsidRDefault="001C18B3" w:rsidP="00307436">
      <w:pPr>
        <w:tabs>
          <w:tab w:val="left" w:pos="360"/>
        </w:tabs>
        <w:spacing w:before="240"/>
        <w:jc w:val="both"/>
        <w:rPr>
          <w:sz w:val="22"/>
          <w:szCs w:val="22"/>
        </w:rPr>
      </w:pPr>
      <w:r w:rsidRPr="001C18B3">
        <w:rPr>
          <w:b/>
          <w:sz w:val="22"/>
          <w:szCs w:val="22"/>
        </w:rPr>
        <w:t>Art. 7</w:t>
      </w:r>
      <w:r w:rsidR="00325D4F" w:rsidRPr="001C18B3">
        <w:rPr>
          <w:b/>
          <w:sz w:val="22"/>
          <w:szCs w:val="22"/>
        </w:rPr>
        <w:t xml:space="preserve">.  </w:t>
      </w:r>
      <w:r w:rsidR="00325D4F" w:rsidRPr="001C18B3">
        <w:rPr>
          <w:sz w:val="22"/>
          <w:szCs w:val="22"/>
        </w:rPr>
        <w:t>Conducătorii auto au obligaţia respectării distanţei minime de 5 m între autovehicule pentru a preveni eventualele accidente şi blocaje</w:t>
      </w:r>
      <w:r w:rsidR="001C74D8" w:rsidRPr="001C18B3">
        <w:rPr>
          <w:color w:val="2D405E"/>
          <w:sz w:val="22"/>
          <w:szCs w:val="22"/>
        </w:rPr>
        <w:t xml:space="preserve">. </w:t>
      </w:r>
      <w:r w:rsidR="001C74D8" w:rsidRPr="001C18B3">
        <w:rPr>
          <w:sz w:val="22"/>
          <w:szCs w:val="22"/>
        </w:rPr>
        <w:t>Viteza maximă de deplasare în interiorul parcării este de 5 km/h.</w:t>
      </w:r>
    </w:p>
    <w:p w:rsidR="00BE7FA6" w:rsidRPr="001C18B3" w:rsidRDefault="001C18B3" w:rsidP="00012DD5">
      <w:pPr>
        <w:tabs>
          <w:tab w:val="left" w:pos="360"/>
        </w:tabs>
        <w:spacing w:before="240"/>
        <w:jc w:val="both"/>
        <w:rPr>
          <w:sz w:val="22"/>
          <w:szCs w:val="22"/>
        </w:rPr>
      </w:pPr>
      <w:r w:rsidRPr="001C18B3">
        <w:rPr>
          <w:b/>
          <w:sz w:val="22"/>
          <w:szCs w:val="22"/>
        </w:rPr>
        <w:t>Art. 8</w:t>
      </w:r>
      <w:r w:rsidR="00C63FEB" w:rsidRPr="001C18B3">
        <w:rPr>
          <w:b/>
          <w:sz w:val="22"/>
          <w:szCs w:val="22"/>
        </w:rPr>
        <w:t>.</w:t>
      </w:r>
      <w:r w:rsidR="00307436" w:rsidRPr="001C18B3">
        <w:rPr>
          <w:b/>
          <w:sz w:val="22"/>
          <w:szCs w:val="22"/>
        </w:rPr>
        <w:t xml:space="preserve"> </w:t>
      </w:r>
      <w:r w:rsidR="00BE7FA6" w:rsidRPr="001C18B3">
        <w:rPr>
          <w:sz w:val="22"/>
          <w:szCs w:val="22"/>
        </w:rPr>
        <w:t>Este strict interzisă derularea de către persoane fizice ori juridice a oricăror activități comerciale, publicitare ori promoționale fără autorizarea expresă și pre</w:t>
      </w:r>
      <w:r w:rsidR="007D5D19">
        <w:rPr>
          <w:sz w:val="22"/>
          <w:szCs w:val="22"/>
        </w:rPr>
        <w:t>alabilă a CNAB SA.</w:t>
      </w:r>
    </w:p>
    <w:p w:rsidR="00BE7FA6" w:rsidRPr="001C18B3" w:rsidRDefault="001C18B3" w:rsidP="00012DD5">
      <w:pPr>
        <w:tabs>
          <w:tab w:val="left" w:pos="360"/>
        </w:tabs>
        <w:spacing w:before="240"/>
        <w:jc w:val="both"/>
        <w:rPr>
          <w:sz w:val="22"/>
          <w:szCs w:val="22"/>
        </w:rPr>
      </w:pPr>
      <w:r w:rsidRPr="001C18B3">
        <w:rPr>
          <w:b/>
          <w:sz w:val="22"/>
          <w:szCs w:val="22"/>
        </w:rPr>
        <w:t>Art. 9</w:t>
      </w:r>
      <w:r w:rsidR="00C63FEB" w:rsidRPr="001C18B3">
        <w:rPr>
          <w:b/>
          <w:sz w:val="22"/>
          <w:szCs w:val="22"/>
        </w:rPr>
        <w:t>.</w:t>
      </w:r>
      <w:r w:rsidR="00307436" w:rsidRPr="001C18B3">
        <w:rPr>
          <w:b/>
          <w:sz w:val="22"/>
          <w:szCs w:val="22"/>
        </w:rPr>
        <w:t xml:space="preserve"> </w:t>
      </w:r>
      <w:r w:rsidRPr="001C18B3">
        <w:rPr>
          <w:sz w:val="22"/>
          <w:szCs w:val="22"/>
        </w:rPr>
        <w:t>În funcţie de gradul de ocupare a locurilor de parcare sau de alte situaţii excepţionale, accesul în incinta parcărilor poate fi restricţionat temporar</w:t>
      </w:r>
      <w:r w:rsidR="006511D2">
        <w:rPr>
          <w:sz w:val="22"/>
          <w:szCs w:val="22"/>
        </w:rPr>
        <w:t>.</w:t>
      </w:r>
    </w:p>
    <w:p w:rsidR="00FD3FC7" w:rsidRDefault="001C18B3" w:rsidP="00E86745">
      <w:pPr>
        <w:tabs>
          <w:tab w:val="left" w:pos="360"/>
        </w:tabs>
        <w:spacing w:before="240"/>
        <w:jc w:val="both"/>
        <w:rPr>
          <w:sz w:val="22"/>
          <w:szCs w:val="22"/>
        </w:rPr>
      </w:pPr>
      <w:r w:rsidRPr="001C18B3">
        <w:rPr>
          <w:b/>
          <w:sz w:val="22"/>
          <w:szCs w:val="22"/>
        </w:rPr>
        <w:lastRenderedPageBreak/>
        <w:t>Art. 10</w:t>
      </w:r>
      <w:r w:rsidR="00C63FEB" w:rsidRPr="001C18B3">
        <w:rPr>
          <w:b/>
          <w:sz w:val="22"/>
          <w:szCs w:val="22"/>
        </w:rPr>
        <w:t>.</w:t>
      </w:r>
      <w:r w:rsidR="00307436" w:rsidRPr="001C18B3">
        <w:rPr>
          <w:b/>
          <w:sz w:val="22"/>
          <w:szCs w:val="22"/>
        </w:rPr>
        <w:t xml:space="preserve"> </w:t>
      </w:r>
      <w:r w:rsidR="00C63FEB" w:rsidRPr="001C18B3">
        <w:rPr>
          <w:b/>
          <w:sz w:val="22"/>
          <w:szCs w:val="22"/>
        </w:rPr>
        <w:t xml:space="preserve">(1) </w:t>
      </w:r>
      <w:r w:rsidR="00BE7FA6" w:rsidRPr="003327B9">
        <w:rPr>
          <w:sz w:val="22"/>
          <w:szCs w:val="22"/>
        </w:rPr>
        <w:t>Accesul auto în parcări s</w:t>
      </w:r>
      <w:r w:rsidR="00F129F1" w:rsidRPr="003327B9">
        <w:rPr>
          <w:sz w:val="22"/>
          <w:szCs w:val="22"/>
        </w:rPr>
        <w:t>e realizează prin solicitarea și obținerea</w:t>
      </w:r>
      <w:r w:rsidR="009E447C" w:rsidRPr="003327B9">
        <w:rPr>
          <w:sz w:val="22"/>
          <w:szCs w:val="22"/>
        </w:rPr>
        <w:t xml:space="preserve"> </w:t>
      </w:r>
      <w:r w:rsidR="00ED4DAD" w:rsidRPr="003327B9">
        <w:rPr>
          <w:sz w:val="22"/>
          <w:szCs w:val="22"/>
        </w:rPr>
        <w:t xml:space="preserve">unui </w:t>
      </w:r>
      <w:r w:rsidR="006511D2" w:rsidRPr="003327B9">
        <w:rPr>
          <w:sz w:val="22"/>
          <w:szCs w:val="22"/>
        </w:rPr>
        <w:t xml:space="preserve">singur </w:t>
      </w:r>
      <w:r w:rsidR="00ED4DAD" w:rsidRPr="003327B9">
        <w:rPr>
          <w:sz w:val="22"/>
          <w:szCs w:val="22"/>
        </w:rPr>
        <w:t xml:space="preserve">tichet de </w:t>
      </w:r>
      <w:r w:rsidR="009E447C" w:rsidRPr="003327B9">
        <w:rPr>
          <w:sz w:val="22"/>
          <w:szCs w:val="22"/>
        </w:rPr>
        <w:t>acces</w:t>
      </w:r>
      <w:r w:rsidR="00F57AE9" w:rsidRPr="003327B9">
        <w:rPr>
          <w:sz w:val="22"/>
          <w:szCs w:val="22"/>
        </w:rPr>
        <w:t xml:space="preserve"> / </w:t>
      </w:r>
      <w:r w:rsidR="00ED4DAD" w:rsidRPr="003327B9">
        <w:rPr>
          <w:sz w:val="22"/>
          <w:szCs w:val="22"/>
        </w:rPr>
        <w:t>autovehicul</w:t>
      </w:r>
      <w:r w:rsidR="00ED4DAD" w:rsidRPr="003327B9">
        <w:rPr>
          <w:sz w:val="22"/>
          <w:szCs w:val="22"/>
          <w:lang w:val="en-US"/>
        </w:rPr>
        <w:t xml:space="preserve"> </w:t>
      </w:r>
      <w:proofErr w:type="spellStart"/>
      <w:r w:rsidR="009E447C" w:rsidRPr="003327B9">
        <w:rPr>
          <w:sz w:val="22"/>
          <w:szCs w:val="22"/>
          <w:lang w:val="en-US"/>
        </w:rPr>
        <w:t>sau</w:t>
      </w:r>
      <w:proofErr w:type="spellEnd"/>
      <w:r w:rsidR="00ED4DAD" w:rsidRPr="003327B9">
        <w:rPr>
          <w:sz w:val="22"/>
          <w:szCs w:val="22"/>
          <w:lang w:val="en-US"/>
        </w:rPr>
        <w:t xml:space="preserve"> </w:t>
      </w:r>
      <w:proofErr w:type="spellStart"/>
      <w:r w:rsidR="00ED4DAD" w:rsidRPr="003327B9">
        <w:rPr>
          <w:sz w:val="22"/>
          <w:szCs w:val="22"/>
          <w:lang w:val="en-US"/>
        </w:rPr>
        <w:t>prin</w:t>
      </w:r>
      <w:proofErr w:type="spellEnd"/>
      <w:r w:rsidR="00ED4DAD" w:rsidRPr="003327B9">
        <w:rPr>
          <w:sz w:val="22"/>
          <w:szCs w:val="22"/>
          <w:lang w:val="en-US"/>
        </w:rPr>
        <w:t xml:space="preserve"> </w:t>
      </w:r>
      <w:proofErr w:type="spellStart"/>
      <w:r w:rsidR="00ED4DAD" w:rsidRPr="003327B9">
        <w:rPr>
          <w:sz w:val="22"/>
          <w:szCs w:val="22"/>
          <w:lang w:val="en-US"/>
        </w:rPr>
        <w:t>utilizarea</w:t>
      </w:r>
      <w:proofErr w:type="spellEnd"/>
      <w:r w:rsidR="00ED4DAD" w:rsidRPr="003327B9">
        <w:rPr>
          <w:sz w:val="22"/>
          <w:szCs w:val="22"/>
          <w:lang w:val="en-US"/>
        </w:rPr>
        <w:t xml:space="preserve"> </w:t>
      </w:r>
      <w:proofErr w:type="spellStart"/>
      <w:r w:rsidR="00ED4DAD" w:rsidRPr="003327B9">
        <w:rPr>
          <w:sz w:val="22"/>
          <w:szCs w:val="22"/>
          <w:lang w:val="en-US"/>
        </w:rPr>
        <w:t>cardului</w:t>
      </w:r>
      <w:proofErr w:type="spellEnd"/>
      <w:r w:rsidR="00ED4DAD" w:rsidRPr="003327B9">
        <w:rPr>
          <w:sz w:val="22"/>
          <w:szCs w:val="22"/>
          <w:lang w:val="en-US"/>
        </w:rPr>
        <w:t xml:space="preserve"> </w:t>
      </w:r>
      <w:proofErr w:type="spellStart"/>
      <w:r w:rsidR="00ED4DAD" w:rsidRPr="003327B9">
        <w:rPr>
          <w:sz w:val="22"/>
          <w:szCs w:val="22"/>
          <w:lang w:val="en-US"/>
        </w:rPr>
        <w:t>bancar</w:t>
      </w:r>
      <w:proofErr w:type="spellEnd"/>
      <w:r w:rsidR="00ED4DAD" w:rsidRPr="003327B9">
        <w:rPr>
          <w:sz w:val="22"/>
          <w:szCs w:val="22"/>
          <w:lang w:val="en-US"/>
        </w:rPr>
        <w:t>.</w:t>
      </w:r>
      <w:r w:rsidR="009E447C" w:rsidRPr="003327B9">
        <w:rPr>
          <w:sz w:val="22"/>
          <w:szCs w:val="22"/>
        </w:rPr>
        <w:t xml:space="preserve"> În situația </w:t>
      </w:r>
      <w:r w:rsidR="00ED4DAD" w:rsidRPr="003327B9">
        <w:rPr>
          <w:sz w:val="22"/>
          <w:szCs w:val="22"/>
        </w:rPr>
        <w:t xml:space="preserve">accesului pe baza </w:t>
      </w:r>
      <w:r w:rsidR="009E447C" w:rsidRPr="003327B9">
        <w:rPr>
          <w:sz w:val="22"/>
          <w:szCs w:val="22"/>
        </w:rPr>
        <w:t>cardului bancar este obligatorie utilizarea aceluiași card la ieșirea din parcări.</w:t>
      </w:r>
    </w:p>
    <w:p w:rsidR="00E86745" w:rsidRPr="00E86745" w:rsidRDefault="00E86745" w:rsidP="00E86745">
      <w:pPr>
        <w:tabs>
          <w:tab w:val="left" w:pos="360"/>
        </w:tabs>
        <w:spacing w:before="240"/>
        <w:jc w:val="both"/>
        <w:rPr>
          <w:b/>
          <w:sz w:val="22"/>
          <w:szCs w:val="22"/>
        </w:rPr>
      </w:pPr>
      <w:r w:rsidRPr="00E86745">
        <w:rPr>
          <w:b/>
          <w:sz w:val="22"/>
          <w:szCs w:val="22"/>
        </w:rPr>
        <w:t>(2</w:t>
      </w:r>
      <w:r w:rsidRPr="003327B9">
        <w:rPr>
          <w:b/>
          <w:sz w:val="22"/>
          <w:szCs w:val="22"/>
        </w:rPr>
        <w:t xml:space="preserve">) </w:t>
      </w:r>
      <w:r w:rsidRPr="003327B9">
        <w:rPr>
          <w:sz w:val="22"/>
          <w:szCs w:val="22"/>
        </w:rPr>
        <w:t>Solicitarea și obținerea a 2 sau mai multe tichete de acces pentru același autovehicul e</w:t>
      </w:r>
      <w:r w:rsidR="00DB1B67" w:rsidRPr="003327B9">
        <w:rPr>
          <w:sz w:val="22"/>
          <w:szCs w:val="22"/>
        </w:rPr>
        <w:t>ste interzisă și se va sancționa cu emiterea pe numele conducătorului auto a unei facturi în cuantum de 500 lei, cu termen de plată de 30 de zile.</w:t>
      </w:r>
    </w:p>
    <w:p w:rsidR="00F129F1" w:rsidRPr="001C18B3" w:rsidRDefault="006637A8" w:rsidP="00012DD5">
      <w:pPr>
        <w:tabs>
          <w:tab w:val="left" w:pos="360"/>
        </w:tabs>
        <w:spacing w:before="240"/>
        <w:jc w:val="both"/>
        <w:rPr>
          <w:color w:val="5B9BD5" w:themeColor="accent1"/>
          <w:sz w:val="22"/>
          <w:szCs w:val="22"/>
        </w:rPr>
      </w:pPr>
      <w:r w:rsidRPr="001C18B3">
        <w:rPr>
          <w:b/>
          <w:sz w:val="22"/>
          <w:szCs w:val="22"/>
        </w:rPr>
        <w:t xml:space="preserve">Art. </w:t>
      </w:r>
      <w:r w:rsidR="001C18B3" w:rsidRPr="001C18B3">
        <w:rPr>
          <w:b/>
          <w:sz w:val="22"/>
          <w:szCs w:val="22"/>
        </w:rPr>
        <w:t xml:space="preserve"> 11</w:t>
      </w:r>
      <w:r w:rsidR="00C63FEB" w:rsidRPr="001C18B3">
        <w:rPr>
          <w:b/>
          <w:sz w:val="22"/>
          <w:szCs w:val="22"/>
        </w:rPr>
        <w:t>.</w:t>
      </w:r>
      <w:r w:rsidRPr="001C18B3">
        <w:rPr>
          <w:b/>
          <w:sz w:val="22"/>
          <w:szCs w:val="22"/>
        </w:rPr>
        <w:t xml:space="preserve">  </w:t>
      </w:r>
      <w:r w:rsidR="00F129F1" w:rsidRPr="001C18B3">
        <w:rPr>
          <w:sz w:val="22"/>
          <w:szCs w:val="22"/>
        </w:rPr>
        <w:t xml:space="preserve">Părăsirea parcării se realizează în urma achitării tarifului de parcare, utilizând tichetul de acces sau, după caz, cardul </w:t>
      </w:r>
      <w:r w:rsidR="009E447C">
        <w:rPr>
          <w:sz w:val="22"/>
          <w:szCs w:val="22"/>
        </w:rPr>
        <w:t>bancar</w:t>
      </w:r>
      <w:r w:rsidR="00F129F1" w:rsidRPr="001C18B3">
        <w:rPr>
          <w:sz w:val="22"/>
          <w:szCs w:val="22"/>
        </w:rPr>
        <w:t xml:space="preserve"> care a fost utilizat la intrare</w:t>
      </w:r>
      <w:r w:rsidR="00E53E8D" w:rsidRPr="001C18B3">
        <w:rPr>
          <w:sz w:val="22"/>
          <w:szCs w:val="22"/>
        </w:rPr>
        <w:t>.</w:t>
      </w:r>
    </w:p>
    <w:p w:rsidR="00BE7FA6" w:rsidRDefault="001C18B3" w:rsidP="00012DD5">
      <w:pPr>
        <w:tabs>
          <w:tab w:val="left" w:pos="360"/>
        </w:tabs>
        <w:spacing w:before="240"/>
        <w:jc w:val="both"/>
        <w:rPr>
          <w:sz w:val="22"/>
          <w:szCs w:val="22"/>
        </w:rPr>
      </w:pPr>
      <w:r w:rsidRPr="001C18B3">
        <w:rPr>
          <w:b/>
          <w:sz w:val="22"/>
          <w:szCs w:val="22"/>
        </w:rPr>
        <w:t>Art. 12</w:t>
      </w:r>
      <w:r w:rsidR="00C63FEB" w:rsidRPr="001C18B3">
        <w:rPr>
          <w:b/>
          <w:sz w:val="22"/>
          <w:szCs w:val="22"/>
        </w:rPr>
        <w:t>.</w:t>
      </w:r>
      <w:r w:rsidR="006637A8" w:rsidRPr="001C18B3">
        <w:rPr>
          <w:b/>
          <w:sz w:val="22"/>
          <w:szCs w:val="22"/>
        </w:rPr>
        <w:t xml:space="preserve"> </w:t>
      </w:r>
      <w:r w:rsidR="00ED4DAD">
        <w:rPr>
          <w:b/>
          <w:sz w:val="22"/>
          <w:szCs w:val="22"/>
        </w:rPr>
        <w:t xml:space="preserve">(1) </w:t>
      </w:r>
      <w:r w:rsidR="00BE7FA6" w:rsidRPr="001C18B3">
        <w:rPr>
          <w:sz w:val="22"/>
          <w:szCs w:val="22"/>
        </w:rPr>
        <w:t xml:space="preserve">Introducerea autovehiculelor în parcări fără </w:t>
      </w:r>
      <w:r w:rsidR="00E223D8" w:rsidRPr="001C18B3">
        <w:rPr>
          <w:sz w:val="22"/>
          <w:szCs w:val="22"/>
        </w:rPr>
        <w:t xml:space="preserve">tichet sau fără utilizarea cardului </w:t>
      </w:r>
      <w:r w:rsidR="009E447C">
        <w:rPr>
          <w:sz w:val="22"/>
          <w:szCs w:val="22"/>
        </w:rPr>
        <w:t>bancar</w:t>
      </w:r>
      <w:r w:rsidR="00BE7FA6" w:rsidRPr="001C18B3">
        <w:rPr>
          <w:sz w:val="22"/>
          <w:szCs w:val="22"/>
        </w:rPr>
        <w:t xml:space="preserve"> este interzisă. În cazul oricăror probleme legate de eliberarea sau ridicarea </w:t>
      </w:r>
      <w:r w:rsidR="008C4D1A" w:rsidRPr="001C18B3">
        <w:rPr>
          <w:sz w:val="22"/>
          <w:szCs w:val="22"/>
        </w:rPr>
        <w:t>tichetului</w:t>
      </w:r>
      <w:r w:rsidR="00BE7FA6" w:rsidRPr="001C18B3">
        <w:rPr>
          <w:sz w:val="22"/>
          <w:szCs w:val="22"/>
        </w:rPr>
        <w:t xml:space="preserve">, conducătorul auto este obligat să solicite asistență </w:t>
      </w:r>
      <w:r w:rsidR="008C4D1A" w:rsidRPr="001C18B3">
        <w:rPr>
          <w:sz w:val="22"/>
          <w:szCs w:val="22"/>
        </w:rPr>
        <w:t xml:space="preserve">prin interfon sau </w:t>
      </w:r>
      <w:r w:rsidR="00BE7FA6" w:rsidRPr="001C18B3">
        <w:rPr>
          <w:sz w:val="22"/>
          <w:szCs w:val="22"/>
        </w:rPr>
        <w:t>la numerele de telefon 021.201.33.87</w:t>
      </w:r>
      <w:r w:rsidR="008C4D1A" w:rsidRPr="001C18B3">
        <w:rPr>
          <w:sz w:val="22"/>
          <w:szCs w:val="22"/>
        </w:rPr>
        <w:t xml:space="preserve"> /</w:t>
      </w:r>
      <w:r w:rsidR="00BE7FA6" w:rsidRPr="001C18B3">
        <w:rPr>
          <w:sz w:val="22"/>
          <w:szCs w:val="22"/>
        </w:rPr>
        <w:t xml:space="preserve"> 0724.062.114 și să urmeze indicațiile primite de la personalul parcării. </w:t>
      </w:r>
      <w:r w:rsidR="00BE7FA6" w:rsidRPr="00371377">
        <w:rPr>
          <w:sz w:val="22"/>
          <w:szCs w:val="22"/>
        </w:rPr>
        <w:t xml:space="preserve">În caz contrar, autoturismul va putea fi scos din parcare numai după achitarea </w:t>
      </w:r>
      <w:r w:rsidR="00E86745" w:rsidRPr="00371377">
        <w:rPr>
          <w:sz w:val="22"/>
          <w:szCs w:val="22"/>
        </w:rPr>
        <w:t>tarifelor</w:t>
      </w:r>
      <w:r w:rsidR="00BE7FA6" w:rsidRPr="00371377">
        <w:rPr>
          <w:sz w:val="22"/>
          <w:szCs w:val="22"/>
        </w:rPr>
        <w:t xml:space="preserve"> aplicate pentru pierderea / neprezentarea / deteriorarea </w:t>
      </w:r>
      <w:r w:rsidR="00E223D8" w:rsidRPr="00371377">
        <w:rPr>
          <w:sz w:val="22"/>
          <w:szCs w:val="22"/>
        </w:rPr>
        <w:t>tichetului</w:t>
      </w:r>
    </w:p>
    <w:p w:rsidR="00843776" w:rsidRPr="00720411" w:rsidRDefault="001C18B3" w:rsidP="00843776">
      <w:pPr>
        <w:tabs>
          <w:tab w:val="left" w:pos="360"/>
        </w:tabs>
        <w:spacing w:before="240"/>
        <w:jc w:val="both"/>
        <w:rPr>
          <w:color w:val="FF0000"/>
          <w:sz w:val="22"/>
          <w:szCs w:val="22"/>
        </w:rPr>
      </w:pPr>
      <w:r w:rsidRPr="001C18B3">
        <w:rPr>
          <w:b/>
          <w:sz w:val="22"/>
          <w:szCs w:val="22"/>
        </w:rPr>
        <w:t>Art.  13</w:t>
      </w:r>
      <w:r w:rsidR="00C63FEB" w:rsidRPr="001C18B3">
        <w:rPr>
          <w:b/>
          <w:sz w:val="22"/>
          <w:szCs w:val="22"/>
        </w:rPr>
        <w:t>.</w:t>
      </w:r>
      <w:r w:rsidR="00BE7FA6" w:rsidRPr="001C18B3">
        <w:rPr>
          <w:sz w:val="22"/>
          <w:szCs w:val="22"/>
        </w:rPr>
        <w:t xml:space="preserve"> </w:t>
      </w:r>
      <w:r w:rsidR="00C63FEB" w:rsidRPr="001C18B3">
        <w:rPr>
          <w:b/>
          <w:sz w:val="22"/>
          <w:szCs w:val="22"/>
        </w:rPr>
        <w:t xml:space="preserve">(1) </w:t>
      </w:r>
      <w:r w:rsidR="00BE7FA6" w:rsidRPr="001C18B3">
        <w:rPr>
          <w:sz w:val="22"/>
          <w:szCs w:val="22"/>
        </w:rPr>
        <w:t xml:space="preserve">Pe întreaga durată a utilizării parcării, </w:t>
      </w:r>
      <w:r w:rsidR="00BE7FA6" w:rsidRPr="001C18B3">
        <w:rPr>
          <w:b/>
          <w:sz w:val="22"/>
          <w:szCs w:val="22"/>
        </w:rPr>
        <w:t xml:space="preserve">conducătorul auto are obligația de a păstra asupra sa </w:t>
      </w:r>
      <w:r w:rsidR="00E223D8" w:rsidRPr="001C18B3">
        <w:rPr>
          <w:b/>
          <w:sz w:val="22"/>
          <w:szCs w:val="22"/>
        </w:rPr>
        <w:t>tichetul</w:t>
      </w:r>
      <w:r w:rsidR="00BE7FA6" w:rsidRPr="001C18B3">
        <w:rPr>
          <w:sz w:val="22"/>
          <w:szCs w:val="22"/>
        </w:rPr>
        <w:t xml:space="preserve"> de parcare eliberat la intrare fără a-l deteriora </w:t>
      </w:r>
      <w:r w:rsidR="00BE7FA6" w:rsidRPr="001C18B3">
        <w:rPr>
          <w:b/>
          <w:sz w:val="22"/>
          <w:szCs w:val="22"/>
        </w:rPr>
        <w:t xml:space="preserve">și de a-l utiliza pentru achitarea contravalorii serviciilor de parcare </w:t>
      </w:r>
      <w:r w:rsidR="00BE7FA6" w:rsidRPr="001C18B3">
        <w:rPr>
          <w:b/>
          <w:sz w:val="22"/>
          <w:szCs w:val="22"/>
          <w:u w:val="single"/>
        </w:rPr>
        <w:t>înainte de reîntoarcerea la autovehicul</w:t>
      </w:r>
      <w:r w:rsidR="00BE7FA6" w:rsidRPr="001C18B3">
        <w:rPr>
          <w:sz w:val="22"/>
          <w:szCs w:val="22"/>
        </w:rPr>
        <w:t xml:space="preserve">. </w:t>
      </w:r>
    </w:p>
    <w:p w:rsidR="00BE7FA6" w:rsidRPr="001C18B3" w:rsidRDefault="00934975" w:rsidP="00012DD5">
      <w:pPr>
        <w:spacing w:before="240"/>
        <w:jc w:val="both"/>
        <w:rPr>
          <w:sz w:val="22"/>
          <w:szCs w:val="22"/>
        </w:rPr>
      </w:pPr>
      <w:r w:rsidRPr="001C18B3">
        <w:rPr>
          <w:b/>
          <w:sz w:val="22"/>
          <w:szCs w:val="22"/>
        </w:rPr>
        <w:t xml:space="preserve"> </w:t>
      </w:r>
      <w:r w:rsidR="00C63FEB" w:rsidRPr="001C18B3">
        <w:rPr>
          <w:b/>
          <w:sz w:val="22"/>
          <w:szCs w:val="22"/>
        </w:rPr>
        <w:t>(2)</w:t>
      </w:r>
      <w:r w:rsidR="00C63FEB" w:rsidRPr="001C18B3">
        <w:rPr>
          <w:sz w:val="22"/>
          <w:szCs w:val="22"/>
        </w:rPr>
        <w:t xml:space="preserve"> </w:t>
      </w:r>
      <w:r w:rsidR="00BE7FA6" w:rsidRPr="001C18B3">
        <w:rPr>
          <w:sz w:val="22"/>
          <w:szCs w:val="22"/>
        </w:rPr>
        <w:t>Se recomandă introducerea în automat a sumei exacte de plată ori a unei sume care să nu o depășească cu mult. În situația în care automatul nu dispune de bancnote, restul va fi acordat la punctele de plată operate de casieri, numai în condițiile prezentării în cel mai scurt timp a bonului nefiscal pentru rest, eliberat de automat.</w:t>
      </w:r>
    </w:p>
    <w:p w:rsidR="00BE7FA6" w:rsidRPr="00843776" w:rsidRDefault="001C18B3" w:rsidP="006637A8">
      <w:pPr>
        <w:tabs>
          <w:tab w:val="left" w:pos="540"/>
          <w:tab w:val="left" w:pos="709"/>
          <w:tab w:val="left" w:pos="993"/>
        </w:tabs>
        <w:spacing w:before="240"/>
        <w:jc w:val="both"/>
        <w:rPr>
          <w:sz w:val="22"/>
          <w:szCs w:val="22"/>
          <w:lang w:val="en-US"/>
        </w:rPr>
      </w:pPr>
      <w:r w:rsidRPr="001C18B3">
        <w:rPr>
          <w:b/>
          <w:sz w:val="22"/>
          <w:szCs w:val="22"/>
        </w:rPr>
        <w:t>Art. 14</w:t>
      </w:r>
      <w:r w:rsidR="00C63FEB" w:rsidRPr="001C18B3">
        <w:rPr>
          <w:b/>
          <w:sz w:val="22"/>
          <w:szCs w:val="22"/>
        </w:rPr>
        <w:t xml:space="preserve">. </w:t>
      </w:r>
      <w:r w:rsidR="00BE7FA6" w:rsidRPr="001C18B3">
        <w:rPr>
          <w:sz w:val="22"/>
          <w:szCs w:val="22"/>
        </w:rPr>
        <w:t>Unitatea minimă de calcul a ti</w:t>
      </w:r>
      <w:r w:rsidR="00843776">
        <w:rPr>
          <w:sz w:val="22"/>
          <w:szCs w:val="22"/>
        </w:rPr>
        <w:t>mpului de utilizare a parcării</w:t>
      </w:r>
      <w:r w:rsidR="00BE7FA6" w:rsidRPr="001C18B3">
        <w:rPr>
          <w:sz w:val="22"/>
          <w:szCs w:val="22"/>
        </w:rPr>
        <w:t xml:space="preserve"> P1 este</w:t>
      </w:r>
      <w:r w:rsidR="00671BBE">
        <w:rPr>
          <w:sz w:val="22"/>
          <w:szCs w:val="22"/>
        </w:rPr>
        <w:t xml:space="preserve"> 1 oră</w:t>
      </w:r>
      <w:bookmarkStart w:id="0" w:name="_GoBack"/>
      <w:bookmarkEnd w:id="0"/>
      <w:r w:rsidR="00BE7FA6" w:rsidRPr="001C18B3">
        <w:rPr>
          <w:sz w:val="22"/>
          <w:szCs w:val="22"/>
        </w:rPr>
        <w:t>, orice fracțiune începută urmând a fi achitată ca unitate întreagă.</w:t>
      </w:r>
      <w:r w:rsidR="00843776">
        <w:rPr>
          <w:sz w:val="22"/>
          <w:szCs w:val="22"/>
        </w:rPr>
        <w:t xml:space="preserve"> După 48 de ore de staționare se va aplica tariful </w:t>
      </w:r>
      <w:r w:rsidR="00843776">
        <w:rPr>
          <w:sz w:val="22"/>
          <w:szCs w:val="22"/>
          <w:lang w:val="en-US"/>
        </w:rPr>
        <w:t>“</w:t>
      </w:r>
      <w:proofErr w:type="spellStart"/>
      <w:r w:rsidR="00843776">
        <w:rPr>
          <w:sz w:val="22"/>
          <w:szCs w:val="22"/>
          <w:lang w:val="en-US"/>
        </w:rPr>
        <w:t>termen</w:t>
      </w:r>
      <w:proofErr w:type="spellEnd"/>
      <w:r w:rsidR="00843776">
        <w:rPr>
          <w:sz w:val="22"/>
          <w:szCs w:val="22"/>
          <w:lang w:val="en-US"/>
        </w:rPr>
        <w:t xml:space="preserve"> lung”</w:t>
      </w:r>
    </w:p>
    <w:p w:rsidR="00BE7FA6" w:rsidRPr="001C18B3" w:rsidRDefault="001C18B3" w:rsidP="00012DD5">
      <w:pPr>
        <w:tabs>
          <w:tab w:val="left" w:pos="540"/>
        </w:tabs>
        <w:spacing w:before="240"/>
        <w:jc w:val="both"/>
        <w:rPr>
          <w:sz w:val="22"/>
          <w:szCs w:val="22"/>
        </w:rPr>
      </w:pPr>
      <w:r w:rsidRPr="001C18B3">
        <w:rPr>
          <w:b/>
          <w:sz w:val="22"/>
          <w:szCs w:val="22"/>
        </w:rPr>
        <w:t>Art. 15</w:t>
      </w:r>
      <w:r w:rsidR="00BE7FA6" w:rsidRPr="001C18B3">
        <w:rPr>
          <w:b/>
          <w:sz w:val="22"/>
          <w:szCs w:val="22"/>
        </w:rPr>
        <w:t>.</w:t>
      </w:r>
      <w:r w:rsidR="00C63FEB" w:rsidRPr="001C18B3">
        <w:rPr>
          <w:b/>
          <w:sz w:val="22"/>
          <w:szCs w:val="22"/>
        </w:rPr>
        <w:t xml:space="preserve">  </w:t>
      </w:r>
      <w:r w:rsidR="00BE7FA6" w:rsidRPr="001C18B3">
        <w:rPr>
          <w:sz w:val="22"/>
          <w:szCs w:val="22"/>
        </w:rPr>
        <w:t>Unitatea minimă de calcul a ti</w:t>
      </w:r>
      <w:r w:rsidR="00843776">
        <w:rPr>
          <w:sz w:val="22"/>
          <w:szCs w:val="22"/>
        </w:rPr>
        <w:t>mpului de utilizare a parcării</w:t>
      </w:r>
      <w:r w:rsidR="00BE7FA6" w:rsidRPr="001C18B3">
        <w:rPr>
          <w:sz w:val="22"/>
          <w:szCs w:val="22"/>
        </w:rPr>
        <w:t xml:space="preserve"> </w:t>
      </w:r>
      <w:r w:rsidR="003327B9">
        <w:rPr>
          <w:sz w:val="22"/>
          <w:szCs w:val="22"/>
        </w:rPr>
        <w:t xml:space="preserve">cu tariful </w:t>
      </w:r>
      <w:r w:rsidR="00BE7FA6" w:rsidRPr="001C18B3">
        <w:rPr>
          <w:sz w:val="22"/>
          <w:szCs w:val="22"/>
        </w:rPr>
        <w:t xml:space="preserve"> </w:t>
      </w:r>
      <w:r w:rsidR="003327B9">
        <w:rPr>
          <w:sz w:val="22"/>
          <w:szCs w:val="22"/>
          <w:lang w:val="en-US"/>
        </w:rPr>
        <w:t>“</w:t>
      </w:r>
      <w:r w:rsidR="00BE7FA6" w:rsidRPr="001C18B3">
        <w:rPr>
          <w:sz w:val="22"/>
          <w:szCs w:val="22"/>
        </w:rPr>
        <w:t>termen lung</w:t>
      </w:r>
      <w:r w:rsidR="003327B9">
        <w:rPr>
          <w:sz w:val="22"/>
          <w:szCs w:val="22"/>
        </w:rPr>
        <w:t>”</w:t>
      </w:r>
      <w:r w:rsidR="00BE7FA6" w:rsidRPr="001C18B3">
        <w:rPr>
          <w:sz w:val="22"/>
          <w:szCs w:val="22"/>
        </w:rPr>
        <w:t xml:space="preserve"> este de o zi (24 de ore din momentul intrării</w:t>
      </w:r>
      <w:r w:rsidR="003327B9">
        <w:rPr>
          <w:sz w:val="22"/>
          <w:szCs w:val="22"/>
        </w:rPr>
        <w:t xml:space="preserve"> tarifului </w:t>
      </w:r>
      <w:r w:rsidR="003327B9">
        <w:rPr>
          <w:sz w:val="22"/>
          <w:szCs w:val="22"/>
          <w:lang w:val="en-US"/>
        </w:rPr>
        <w:t>“</w:t>
      </w:r>
      <w:proofErr w:type="spellStart"/>
      <w:r w:rsidR="003327B9">
        <w:rPr>
          <w:sz w:val="22"/>
          <w:szCs w:val="22"/>
          <w:lang w:val="en-US"/>
        </w:rPr>
        <w:t>termen</w:t>
      </w:r>
      <w:proofErr w:type="spellEnd"/>
      <w:r w:rsidR="003327B9">
        <w:rPr>
          <w:sz w:val="22"/>
          <w:szCs w:val="22"/>
          <w:lang w:val="en-US"/>
        </w:rPr>
        <w:t xml:space="preserve"> lung”</w:t>
      </w:r>
      <w:r w:rsidR="00BE7FA6" w:rsidRPr="001C18B3">
        <w:rPr>
          <w:sz w:val="22"/>
          <w:szCs w:val="22"/>
        </w:rPr>
        <w:t>), orice fracțiune începută urmând a fi achitată ca unitate întreagă.</w:t>
      </w:r>
    </w:p>
    <w:p w:rsidR="00BE7FA6" w:rsidRPr="001C18B3" w:rsidRDefault="001C18B3" w:rsidP="00012DD5">
      <w:pPr>
        <w:tabs>
          <w:tab w:val="left" w:pos="540"/>
        </w:tabs>
        <w:spacing w:before="240"/>
        <w:jc w:val="both"/>
        <w:rPr>
          <w:sz w:val="22"/>
          <w:szCs w:val="22"/>
        </w:rPr>
      </w:pPr>
      <w:r w:rsidRPr="001C18B3">
        <w:rPr>
          <w:b/>
          <w:sz w:val="22"/>
          <w:szCs w:val="22"/>
        </w:rPr>
        <w:t>Art. 16</w:t>
      </w:r>
      <w:r w:rsidR="00BE7FA6" w:rsidRPr="001C18B3">
        <w:rPr>
          <w:b/>
          <w:sz w:val="22"/>
          <w:szCs w:val="22"/>
        </w:rPr>
        <w:t>.</w:t>
      </w:r>
      <w:r w:rsidR="00C63FEB" w:rsidRPr="001C18B3">
        <w:rPr>
          <w:sz w:val="22"/>
          <w:szCs w:val="22"/>
        </w:rPr>
        <w:t xml:space="preserve"> </w:t>
      </w:r>
      <w:r w:rsidR="00BE7FA6" w:rsidRPr="001C18B3">
        <w:rPr>
          <w:sz w:val="22"/>
          <w:szCs w:val="22"/>
        </w:rPr>
        <w:t>Odată achitată, o unitate este utilizabilă integral. La sfârșitul primei unități achitate sunt acordate 15 minute suplimentare, necesare îmbarcării în autovehicul și deplasării la una din barierele de ieșire.</w:t>
      </w:r>
    </w:p>
    <w:p w:rsidR="00E223D8" w:rsidRPr="001C18B3" w:rsidRDefault="001C18B3" w:rsidP="00012DD5">
      <w:pPr>
        <w:tabs>
          <w:tab w:val="left" w:pos="540"/>
        </w:tabs>
        <w:spacing w:before="240"/>
        <w:jc w:val="both"/>
        <w:rPr>
          <w:sz w:val="22"/>
          <w:szCs w:val="22"/>
        </w:rPr>
      </w:pPr>
      <w:r w:rsidRPr="001C18B3">
        <w:rPr>
          <w:b/>
          <w:sz w:val="22"/>
          <w:szCs w:val="22"/>
        </w:rPr>
        <w:t>Art. 17</w:t>
      </w:r>
      <w:r w:rsidR="00BE7FA6" w:rsidRPr="001C18B3">
        <w:rPr>
          <w:b/>
          <w:sz w:val="22"/>
          <w:szCs w:val="22"/>
        </w:rPr>
        <w:t>.</w:t>
      </w:r>
      <w:r w:rsidR="00C63FEB" w:rsidRPr="001C18B3">
        <w:rPr>
          <w:b/>
          <w:sz w:val="22"/>
          <w:szCs w:val="22"/>
        </w:rPr>
        <w:t xml:space="preserve"> </w:t>
      </w:r>
      <w:r w:rsidR="00BE7FA6" w:rsidRPr="001C18B3">
        <w:rPr>
          <w:sz w:val="22"/>
          <w:szCs w:val="22"/>
        </w:rPr>
        <w:t>Lim</w:t>
      </w:r>
      <w:r w:rsidR="00E223D8" w:rsidRPr="001C18B3">
        <w:rPr>
          <w:sz w:val="22"/>
          <w:szCs w:val="22"/>
        </w:rPr>
        <w:t>ita de timp până la care tichetul</w:t>
      </w:r>
      <w:r w:rsidR="00BE7FA6" w:rsidRPr="001C18B3">
        <w:rPr>
          <w:sz w:val="22"/>
          <w:szCs w:val="22"/>
        </w:rPr>
        <w:t xml:space="preserve"> poate fi utilizat la barierele de ieșire este înscrisă pe bonul eliberat la plata acestuia. Depășirea limitei necesită o nouă plată. </w:t>
      </w:r>
    </w:p>
    <w:p w:rsidR="0095778B" w:rsidRPr="001C18B3" w:rsidRDefault="001C18B3" w:rsidP="00012DD5">
      <w:pPr>
        <w:tabs>
          <w:tab w:val="left" w:pos="540"/>
        </w:tabs>
        <w:spacing w:before="240"/>
        <w:jc w:val="both"/>
        <w:rPr>
          <w:sz w:val="22"/>
          <w:szCs w:val="22"/>
        </w:rPr>
      </w:pPr>
      <w:r w:rsidRPr="001C18B3">
        <w:rPr>
          <w:b/>
          <w:sz w:val="22"/>
          <w:szCs w:val="22"/>
        </w:rPr>
        <w:t>Art. 18</w:t>
      </w:r>
      <w:r w:rsidR="00BE7FA6" w:rsidRPr="001C18B3">
        <w:rPr>
          <w:b/>
          <w:sz w:val="22"/>
          <w:szCs w:val="22"/>
        </w:rPr>
        <w:t>.</w:t>
      </w:r>
      <w:r w:rsidR="00C63FEB" w:rsidRPr="001C18B3">
        <w:rPr>
          <w:sz w:val="22"/>
          <w:szCs w:val="22"/>
        </w:rPr>
        <w:t xml:space="preserve"> </w:t>
      </w:r>
      <w:r w:rsidR="00C63FEB" w:rsidRPr="001C18B3">
        <w:rPr>
          <w:b/>
          <w:sz w:val="22"/>
          <w:szCs w:val="22"/>
        </w:rPr>
        <w:t>(1)</w:t>
      </w:r>
      <w:r w:rsidR="00C63FEB" w:rsidRPr="001C18B3">
        <w:rPr>
          <w:sz w:val="22"/>
          <w:szCs w:val="22"/>
        </w:rPr>
        <w:t xml:space="preserve"> </w:t>
      </w:r>
      <w:r w:rsidR="00BE7FA6" w:rsidRPr="001C18B3">
        <w:rPr>
          <w:sz w:val="22"/>
          <w:szCs w:val="22"/>
        </w:rPr>
        <w:t xml:space="preserve">Părăsirea parcării în situația neprezentării la plată a </w:t>
      </w:r>
      <w:r w:rsidR="00E223D8" w:rsidRPr="001C18B3">
        <w:rPr>
          <w:sz w:val="22"/>
          <w:szCs w:val="22"/>
        </w:rPr>
        <w:t>tichetului</w:t>
      </w:r>
      <w:r w:rsidR="00BE7FA6" w:rsidRPr="001C18B3">
        <w:rPr>
          <w:sz w:val="22"/>
          <w:szCs w:val="22"/>
        </w:rPr>
        <w:t xml:space="preserve"> eliberat la intrare, în situația prezentării unui </w:t>
      </w:r>
      <w:r w:rsidR="0095778B" w:rsidRPr="001C18B3">
        <w:rPr>
          <w:sz w:val="22"/>
          <w:szCs w:val="22"/>
        </w:rPr>
        <w:t>tichet invalid</w:t>
      </w:r>
      <w:r w:rsidR="00BE7FA6" w:rsidRPr="001C18B3">
        <w:rPr>
          <w:sz w:val="22"/>
          <w:szCs w:val="22"/>
        </w:rPr>
        <w:t xml:space="preserve"> sau deteriorat, ori în situația pierderii </w:t>
      </w:r>
      <w:r w:rsidR="0095778B" w:rsidRPr="001C18B3">
        <w:rPr>
          <w:sz w:val="22"/>
          <w:szCs w:val="22"/>
        </w:rPr>
        <w:t>tichetului</w:t>
      </w:r>
      <w:r w:rsidR="00BE7FA6" w:rsidRPr="001C18B3">
        <w:rPr>
          <w:sz w:val="22"/>
          <w:szCs w:val="22"/>
        </w:rPr>
        <w:t xml:space="preserve"> după plată, se poate face </w:t>
      </w:r>
      <w:r w:rsidR="0095778B" w:rsidRPr="001C18B3">
        <w:rPr>
          <w:sz w:val="22"/>
          <w:szCs w:val="22"/>
        </w:rPr>
        <w:t>în condițiile emiterii unui duplicat de tichet de parcare care se tarifează cu suma de 100 de lei (TVA inclus)</w:t>
      </w:r>
      <w:r w:rsidR="00705980" w:rsidRPr="001C18B3">
        <w:rPr>
          <w:sz w:val="22"/>
          <w:szCs w:val="22"/>
        </w:rPr>
        <w:t xml:space="preserve">. </w:t>
      </w:r>
      <w:r w:rsidR="0078514F" w:rsidRPr="001C18B3">
        <w:rPr>
          <w:sz w:val="22"/>
          <w:szCs w:val="22"/>
        </w:rPr>
        <w:t xml:space="preserve">În urma identificării autovehiculului se va calcula durata utilizării parcării și se va emite un duplicat de tichet de parcare. </w:t>
      </w:r>
      <w:r w:rsidR="00705980" w:rsidRPr="001C18B3">
        <w:rPr>
          <w:sz w:val="22"/>
          <w:szCs w:val="22"/>
        </w:rPr>
        <w:t>Achitarea contravalorii duplicatului nu exclude plata tarifului de parcare. Contravaloarea duplicatului nu se restituie.</w:t>
      </w:r>
    </w:p>
    <w:p w:rsidR="0095778B" w:rsidRPr="001C18B3" w:rsidRDefault="00C63FEB" w:rsidP="00012DD5">
      <w:pPr>
        <w:tabs>
          <w:tab w:val="left" w:pos="540"/>
        </w:tabs>
        <w:spacing w:before="240"/>
        <w:jc w:val="both"/>
        <w:rPr>
          <w:sz w:val="22"/>
          <w:szCs w:val="22"/>
        </w:rPr>
      </w:pPr>
      <w:r w:rsidRPr="001C18B3">
        <w:rPr>
          <w:b/>
          <w:sz w:val="22"/>
          <w:szCs w:val="22"/>
        </w:rPr>
        <w:t>(2)</w:t>
      </w:r>
      <w:r w:rsidR="0095778B" w:rsidRPr="001C18B3">
        <w:rPr>
          <w:sz w:val="22"/>
          <w:szCs w:val="22"/>
        </w:rPr>
        <w:t xml:space="preserve"> </w:t>
      </w:r>
      <w:r w:rsidRPr="001C18B3">
        <w:rPr>
          <w:sz w:val="22"/>
          <w:szCs w:val="22"/>
        </w:rPr>
        <w:t xml:space="preserve"> </w:t>
      </w:r>
      <w:r w:rsidR="0095778B" w:rsidRPr="001C18B3">
        <w:rPr>
          <w:sz w:val="22"/>
          <w:szCs w:val="22"/>
        </w:rPr>
        <w:t>În cazul în care autovehiculul nu poate fi identificat de sistemul de citire automată a plăcuțelor de înmatriculare, se poate emite un tichet unic de ieșire din parcare care se tarifează cu suma de 500 lei (TVA inclus).</w:t>
      </w:r>
    </w:p>
    <w:p w:rsidR="00545B47" w:rsidRPr="001C18B3" w:rsidRDefault="00C63FEB" w:rsidP="005E5D3D">
      <w:pPr>
        <w:tabs>
          <w:tab w:val="left" w:pos="540"/>
        </w:tabs>
        <w:spacing w:before="240"/>
        <w:jc w:val="both"/>
        <w:rPr>
          <w:sz w:val="22"/>
          <w:szCs w:val="22"/>
        </w:rPr>
      </w:pPr>
      <w:r w:rsidRPr="001C18B3">
        <w:rPr>
          <w:b/>
          <w:sz w:val="22"/>
          <w:szCs w:val="22"/>
        </w:rPr>
        <w:t>(3)</w:t>
      </w:r>
      <w:r w:rsidRPr="001C18B3">
        <w:rPr>
          <w:sz w:val="22"/>
          <w:szCs w:val="22"/>
        </w:rPr>
        <w:t xml:space="preserve"> </w:t>
      </w:r>
      <w:r w:rsidR="00BE7FA6" w:rsidRPr="00B05324">
        <w:rPr>
          <w:sz w:val="22"/>
          <w:szCs w:val="22"/>
        </w:rPr>
        <w:t>Orice încercare de</w:t>
      </w:r>
      <w:r w:rsidR="00BB2573" w:rsidRPr="00B05324">
        <w:rPr>
          <w:sz w:val="22"/>
          <w:szCs w:val="22"/>
        </w:rPr>
        <w:t xml:space="preserve"> accesare sau</w:t>
      </w:r>
      <w:r w:rsidR="00BE7FA6" w:rsidRPr="00B05324">
        <w:rPr>
          <w:sz w:val="22"/>
          <w:szCs w:val="22"/>
        </w:rPr>
        <w:t xml:space="preserve"> părăsire a parcării în alt mod decât cel specificat în prezentul regulament</w:t>
      </w:r>
      <w:r w:rsidR="00BB2573" w:rsidRPr="00B05324">
        <w:rPr>
          <w:sz w:val="22"/>
          <w:szCs w:val="22"/>
        </w:rPr>
        <w:t xml:space="preserve"> se va sancționa în conformitate cu prevederile acestuia și</w:t>
      </w:r>
      <w:r w:rsidR="00BE7FA6" w:rsidRPr="00B05324">
        <w:rPr>
          <w:sz w:val="22"/>
          <w:szCs w:val="22"/>
        </w:rPr>
        <w:t xml:space="preserve"> </w:t>
      </w:r>
      <w:r w:rsidR="00BB2573" w:rsidRPr="00B05324">
        <w:rPr>
          <w:sz w:val="22"/>
          <w:szCs w:val="22"/>
        </w:rPr>
        <w:t>dacă situația o impune</w:t>
      </w:r>
      <w:r w:rsidR="00FD7124" w:rsidRPr="00B05324">
        <w:rPr>
          <w:sz w:val="22"/>
          <w:szCs w:val="22"/>
        </w:rPr>
        <w:t>,</w:t>
      </w:r>
      <w:r w:rsidR="00BB2573" w:rsidRPr="00B05324">
        <w:rPr>
          <w:sz w:val="22"/>
          <w:szCs w:val="22"/>
        </w:rPr>
        <w:t xml:space="preserve"> </w:t>
      </w:r>
      <w:r w:rsidR="00FD7124" w:rsidRPr="00B05324">
        <w:rPr>
          <w:sz w:val="22"/>
          <w:szCs w:val="22"/>
        </w:rPr>
        <w:t>vor fi</w:t>
      </w:r>
      <w:r w:rsidR="00545B47" w:rsidRPr="00B05324">
        <w:rPr>
          <w:sz w:val="22"/>
          <w:szCs w:val="22"/>
        </w:rPr>
        <w:t xml:space="preserve"> </w:t>
      </w:r>
      <w:r w:rsidR="00FD7124" w:rsidRPr="00B05324">
        <w:rPr>
          <w:sz w:val="22"/>
          <w:szCs w:val="22"/>
        </w:rPr>
        <w:t>demarate procedurile</w:t>
      </w:r>
      <w:r w:rsidR="00545B47" w:rsidRPr="00B05324">
        <w:rPr>
          <w:sz w:val="22"/>
          <w:szCs w:val="22"/>
        </w:rPr>
        <w:t xml:space="preserve"> juridice impotriva persoanelor responsabile</w:t>
      </w:r>
      <w:r w:rsidR="001C74D8" w:rsidRPr="00B05324">
        <w:rPr>
          <w:sz w:val="22"/>
          <w:szCs w:val="22"/>
        </w:rPr>
        <w:t>.</w:t>
      </w:r>
    </w:p>
    <w:p w:rsidR="00BE7FA6" w:rsidRPr="001C18B3" w:rsidRDefault="001C18B3" w:rsidP="00012DD5">
      <w:pPr>
        <w:tabs>
          <w:tab w:val="left" w:pos="540"/>
        </w:tabs>
        <w:spacing w:before="240"/>
        <w:jc w:val="both"/>
        <w:rPr>
          <w:sz w:val="22"/>
          <w:szCs w:val="22"/>
        </w:rPr>
      </w:pPr>
      <w:r w:rsidRPr="001C18B3">
        <w:rPr>
          <w:b/>
          <w:sz w:val="22"/>
          <w:szCs w:val="22"/>
        </w:rPr>
        <w:t>Art. 19</w:t>
      </w:r>
      <w:r w:rsidR="00BE7FA6" w:rsidRPr="001C18B3">
        <w:rPr>
          <w:b/>
          <w:sz w:val="22"/>
          <w:szCs w:val="22"/>
        </w:rPr>
        <w:t>.</w:t>
      </w:r>
      <w:r w:rsidR="00C63FEB" w:rsidRPr="001C18B3">
        <w:rPr>
          <w:b/>
          <w:sz w:val="22"/>
          <w:szCs w:val="22"/>
        </w:rPr>
        <w:t xml:space="preserve"> </w:t>
      </w:r>
      <w:r w:rsidR="00BE7FA6" w:rsidRPr="001C18B3">
        <w:rPr>
          <w:sz w:val="22"/>
          <w:szCs w:val="22"/>
        </w:rPr>
        <w:t>Tarifele aplicabile sunt stabilite prin Hotărâri ale Consiliului de Administrație al CNAB și sunt afișate pe fluxurile de acces și la punctele de plată. Termenii și condițiile de achitare a acestora nu pot fi supuse negocierii.</w:t>
      </w:r>
    </w:p>
    <w:p w:rsidR="00BE7FA6" w:rsidRPr="001C18B3" w:rsidRDefault="001C18B3" w:rsidP="00012DD5">
      <w:pPr>
        <w:tabs>
          <w:tab w:val="left" w:pos="540"/>
        </w:tabs>
        <w:spacing w:before="240"/>
        <w:jc w:val="both"/>
        <w:rPr>
          <w:sz w:val="22"/>
          <w:szCs w:val="22"/>
        </w:rPr>
      </w:pPr>
      <w:r w:rsidRPr="001C18B3">
        <w:rPr>
          <w:b/>
          <w:sz w:val="22"/>
          <w:szCs w:val="22"/>
        </w:rPr>
        <w:t>Art. 20</w:t>
      </w:r>
      <w:r w:rsidR="00BE7FA6" w:rsidRPr="001C18B3">
        <w:rPr>
          <w:b/>
          <w:sz w:val="22"/>
          <w:szCs w:val="22"/>
        </w:rPr>
        <w:t>.</w:t>
      </w:r>
      <w:r w:rsidR="00545B47" w:rsidRPr="001C18B3">
        <w:rPr>
          <w:b/>
          <w:sz w:val="22"/>
          <w:szCs w:val="22"/>
        </w:rPr>
        <w:t xml:space="preserve"> (1) </w:t>
      </w:r>
      <w:r w:rsidR="00BE7FA6" w:rsidRPr="001C18B3">
        <w:rPr>
          <w:sz w:val="22"/>
          <w:szCs w:val="22"/>
        </w:rPr>
        <w:t>CNAB este exonerată de orice răspundere pentru:</w:t>
      </w:r>
    </w:p>
    <w:p w:rsidR="00BE7FA6" w:rsidRPr="001C18B3" w:rsidRDefault="00BE7FA6" w:rsidP="00545B47">
      <w:pPr>
        <w:pStyle w:val="ListParagraph"/>
        <w:numPr>
          <w:ilvl w:val="0"/>
          <w:numId w:val="28"/>
        </w:numPr>
        <w:spacing w:before="240"/>
        <w:jc w:val="both"/>
        <w:rPr>
          <w:sz w:val="22"/>
          <w:szCs w:val="22"/>
        </w:rPr>
      </w:pPr>
      <w:r w:rsidRPr="001C18B3">
        <w:rPr>
          <w:sz w:val="22"/>
          <w:szCs w:val="22"/>
        </w:rPr>
        <w:t>daunele provocate de nerespectarea semnificației indicatoarelor, a semafoarelor și a marcajelor rutiere ori de nerespectarea indicațiilor agenților de ordine și ale personalului abilitat al CNAB;</w:t>
      </w:r>
    </w:p>
    <w:p w:rsidR="00BE7FA6" w:rsidRPr="001C18B3" w:rsidRDefault="00BE7FA6" w:rsidP="00012DD5">
      <w:pPr>
        <w:pStyle w:val="ListParagraph"/>
        <w:numPr>
          <w:ilvl w:val="0"/>
          <w:numId w:val="28"/>
        </w:numPr>
        <w:spacing w:before="240"/>
        <w:jc w:val="both"/>
        <w:rPr>
          <w:sz w:val="22"/>
          <w:szCs w:val="22"/>
        </w:rPr>
      </w:pPr>
      <w:r w:rsidRPr="001C18B3">
        <w:rPr>
          <w:sz w:val="22"/>
          <w:szCs w:val="22"/>
        </w:rPr>
        <w:lastRenderedPageBreak/>
        <w:t>daunele provocate de mișcările barierelor în situația nepăstrării distanței minime dintre autovehicule ori a nerespectării procedurii de intrare / ieșire;</w:t>
      </w:r>
    </w:p>
    <w:p w:rsidR="00BE7FA6" w:rsidRPr="001C18B3" w:rsidRDefault="00BE7FA6" w:rsidP="00012DD5">
      <w:pPr>
        <w:pStyle w:val="ListParagraph"/>
        <w:numPr>
          <w:ilvl w:val="0"/>
          <w:numId w:val="28"/>
        </w:numPr>
        <w:spacing w:before="240"/>
        <w:jc w:val="both"/>
        <w:rPr>
          <w:sz w:val="22"/>
          <w:szCs w:val="22"/>
        </w:rPr>
      </w:pPr>
      <w:r w:rsidRPr="001C18B3">
        <w:rPr>
          <w:sz w:val="22"/>
          <w:szCs w:val="22"/>
        </w:rPr>
        <w:t>accidente rutiere, deteriorări sau avarii ale autovehiculelor</w:t>
      </w:r>
    </w:p>
    <w:p w:rsidR="00BE7FA6" w:rsidRPr="001C18B3" w:rsidRDefault="00BE7FA6" w:rsidP="00012DD5">
      <w:pPr>
        <w:pStyle w:val="ListParagraph"/>
        <w:numPr>
          <w:ilvl w:val="0"/>
          <w:numId w:val="28"/>
        </w:numPr>
        <w:spacing w:before="240"/>
        <w:jc w:val="both"/>
        <w:rPr>
          <w:sz w:val="22"/>
          <w:szCs w:val="22"/>
        </w:rPr>
      </w:pPr>
      <w:r w:rsidRPr="001C18B3">
        <w:rPr>
          <w:sz w:val="22"/>
          <w:szCs w:val="22"/>
        </w:rPr>
        <w:t>prelungirea timpului de utilizare a parcărilor datorată decalării orelor de decolare / aterizare a aeronavelor;</w:t>
      </w:r>
    </w:p>
    <w:p w:rsidR="00BE7FA6" w:rsidRPr="001C18B3" w:rsidRDefault="00BE7FA6" w:rsidP="00012DD5">
      <w:pPr>
        <w:pStyle w:val="ListParagraph"/>
        <w:numPr>
          <w:ilvl w:val="0"/>
          <w:numId w:val="28"/>
        </w:numPr>
        <w:spacing w:before="240"/>
        <w:jc w:val="both"/>
        <w:rPr>
          <w:sz w:val="22"/>
          <w:szCs w:val="22"/>
        </w:rPr>
      </w:pPr>
      <w:r w:rsidRPr="001C18B3">
        <w:rPr>
          <w:sz w:val="22"/>
          <w:szCs w:val="22"/>
        </w:rPr>
        <w:t>prelungirea timpului de așteptare la plată sau la bariere în perioadele cu vârf de trafic ori cauzat de factori neimputabili CNAB;</w:t>
      </w:r>
    </w:p>
    <w:p w:rsidR="00BE7FA6" w:rsidRPr="001C18B3" w:rsidRDefault="00BE7FA6" w:rsidP="00012DD5">
      <w:pPr>
        <w:pStyle w:val="ListParagraph"/>
        <w:numPr>
          <w:ilvl w:val="0"/>
          <w:numId w:val="28"/>
        </w:numPr>
        <w:spacing w:before="240"/>
        <w:jc w:val="both"/>
        <w:rPr>
          <w:sz w:val="22"/>
          <w:szCs w:val="22"/>
        </w:rPr>
      </w:pPr>
      <w:r w:rsidRPr="001C18B3">
        <w:rPr>
          <w:sz w:val="22"/>
          <w:szCs w:val="22"/>
        </w:rPr>
        <w:t>orice consecință imediată sau ulterioară, directă sau indirectă, a nerespectării preve</w:t>
      </w:r>
      <w:r w:rsidR="00545B47" w:rsidRPr="001C18B3">
        <w:rPr>
          <w:sz w:val="22"/>
          <w:szCs w:val="22"/>
        </w:rPr>
        <w:t xml:space="preserve">derilor prezentului regulament </w:t>
      </w:r>
      <w:r w:rsidRPr="001C18B3">
        <w:rPr>
          <w:sz w:val="22"/>
          <w:szCs w:val="22"/>
        </w:rPr>
        <w:t>sau a refuzului achitării tarifelor de parcare, ori a sumelor reprezentând reparații ale unor repere deteriorate / distruse / descompletate.</w:t>
      </w:r>
    </w:p>
    <w:p w:rsidR="00551D88" w:rsidRPr="001C18B3" w:rsidRDefault="00551D88" w:rsidP="00012DD5">
      <w:pPr>
        <w:pStyle w:val="ListParagraph"/>
        <w:numPr>
          <w:ilvl w:val="0"/>
          <w:numId w:val="28"/>
        </w:numPr>
        <w:spacing w:before="240"/>
        <w:jc w:val="both"/>
        <w:rPr>
          <w:sz w:val="22"/>
          <w:szCs w:val="22"/>
        </w:rPr>
      </w:pPr>
      <w:r w:rsidRPr="001C18B3">
        <w:rPr>
          <w:sz w:val="22"/>
          <w:szCs w:val="22"/>
        </w:rPr>
        <w:t>utilizarea necorespunzatoare a cardurilor bancare la terminalele parcarii cat si eventualele incidente privind platile cu aceste mijloace de plata</w:t>
      </w:r>
    </w:p>
    <w:p w:rsidR="001C18B3" w:rsidRPr="001C18B3" w:rsidRDefault="001C18B3" w:rsidP="00012DD5">
      <w:pPr>
        <w:pStyle w:val="ListParagraph"/>
        <w:numPr>
          <w:ilvl w:val="0"/>
          <w:numId w:val="28"/>
        </w:numPr>
        <w:spacing w:before="240"/>
        <w:jc w:val="both"/>
        <w:rPr>
          <w:sz w:val="22"/>
          <w:szCs w:val="22"/>
        </w:rPr>
      </w:pPr>
      <w:r w:rsidRPr="001C18B3">
        <w:rPr>
          <w:sz w:val="22"/>
          <w:szCs w:val="22"/>
        </w:rPr>
        <w:t>furturi</w:t>
      </w:r>
    </w:p>
    <w:p w:rsidR="001C18B3" w:rsidRPr="001C18B3" w:rsidRDefault="001C18B3" w:rsidP="00012DD5">
      <w:pPr>
        <w:pStyle w:val="ListParagraph"/>
        <w:numPr>
          <w:ilvl w:val="0"/>
          <w:numId w:val="28"/>
        </w:numPr>
        <w:spacing w:before="240"/>
        <w:jc w:val="both"/>
        <w:rPr>
          <w:sz w:val="22"/>
          <w:szCs w:val="22"/>
        </w:rPr>
      </w:pPr>
      <w:r w:rsidRPr="001C18B3">
        <w:rPr>
          <w:sz w:val="22"/>
          <w:szCs w:val="22"/>
        </w:rPr>
        <w:t>incendii</w:t>
      </w:r>
    </w:p>
    <w:p w:rsidR="001C18B3" w:rsidRPr="001C18B3" w:rsidRDefault="001C18B3" w:rsidP="00012DD5">
      <w:pPr>
        <w:pStyle w:val="ListParagraph"/>
        <w:numPr>
          <w:ilvl w:val="0"/>
          <w:numId w:val="28"/>
        </w:numPr>
        <w:spacing w:before="240"/>
        <w:jc w:val="both"/>
        <w:rPr>
          <w:sz w:val="22"/>
          <w:szCs w:val="22"/>
        </w:rPr>
      </w:pPr>
      <w:r w:rsidRPr="001C18B3">
        <w:rPr>
          <w:sz w:val="22"/>
          <w:szCs w:val="22"/>
        </w:rPr>
        <w:t xml:space="preserve">orice fel de daune cauzate de terțe persoane </w:t>
      </w:r>
    </w:p>
    <w:p w:rsidR="00BE7FA6" w:rsidRPr="001C18B3" w:rsidRDefault="00551D88" w:rsidP="00012DD5">
      <w:pPr>
        <w:tabs>
          <w:tab w:val="left" w:pos="540"/>
        </w:tabs>
        <w:spacing w:before="240"/>
        <w:jc w:val="both"/>
        <w:rPr>
          <w:sz w:val="22"/>
          <w:szCs w:val="22"/>
        </w:rPr>
      </w:pPr>
      <w:r w:rsidRPr="001C18B3">
        <w:rPr>
          <w:b/>
          <w:sz w:val="22"/>
          <w:szCs w:val="22"/>
        </w:rPr>
        <w:t xml:space="preserve">Art. </w:t>
      </w:r>
      <w:r w:rsidR="001C18B3" w:rsidRPr="001C18B3">
        <w:rPr>
          <w:b/>
          <w:sz w:val="22"/>
          <w:szCs w:val="22"/>
        </w:rPr>
        <w:t>21</w:t>
      </w:r>
      <w:r w:rsidR="00BE7FA6" w:rsidRPr="001C18B3">
        <w:rPr>
          <w:b/>
          <w:sz w:val="22"/>
          <w:szCs w:val="22"/>
        </w:rPr>
        <w:t>.</w:t>
      </w:r>
      <w:r w:rsidRPr="001C18B3">
        <w:rPr>
          <w:b/>
          <w:sz w:val="22"/>
          <w:szCs w:val="22"/>
        </w:rPr>
        <w:t xml:space="preserve"> </w:t>
      </w:r>
      <w:r w:rsidR="005E5D3D" w:rsidRPr="001C18B3">
        <w:rPr>
          <w:sz w:val="22"/>
          <w:szCs w:val="22"/>
        </w:rPr>
        <w:t>Înregistrările camerelor TVCI instalate în parcări nu sunt disponibile publicului.</w:t>
      </w:r>
    </w:p>
    <w:p w:rsidR="00BE7FA6" w:rsidRPr="001C18B3" w:rsidRDefault="001C18B3" w:rsidP="00012DD5">
      <w:pPr>
        <w:tabs>
          <w:tab w:val="left" w:pos="540"/>
        </w:tabs>
        <w:spacing w:before="240"/>
        <w:jc w:val="both"/>
        <w:rPr>
          <w:sz w:val="22"/>
          <w:szCs w:val="22"/>
        </w:rPr>
      </w:pPr>
      <w:r w:rsidRPr="001C18B3">
        <w:rPr>
          <w:b/>
          <w:sz w:val="22"/>
          <w:szCs w:val="22"/>
        </w:rPr>
        <w:t>Art. 22</w:t>
      </w:r>
      <w:r w:rsidR="00BE7FA6" w:rsidRPr="001C18B3">
        <w:rPr>
          <w:b/>
          <w:sz w:val="22"/>
          <w:szCs w:val="22"/>
        </w:rPr>
        <w:t>.</w:t>
      </w:r>
      <w:r w:rsidR="00551D88" w:rsidRPr="001C18B3">
        <w:rPr>
          <w:b/>
          <w:sz w:val="22"/>
          <w:szCs w:val="22"/>
        </w:rPr>
        <w:t xml:space="preserve"> </w:t>
      </w:r>
      <w:r w:rsidR="00BE7FA6" w:rsidRPr="001C18B3">
        <w:rPr>
          <w:sz w:val="22"/>
          <w:szCs w:val="22"/>
        </w:rPr>
        <w:t>Paza autovehiculelor nu este asigurată, în tariful de parcare nefiind incluse cheltuieli în acest sens.</w:t>
      </w:r>
    </w:p>
    <w:p w:rsidR="00BE7FA6" w:rsidRPr="001C18B3" w:rsidRDefault="00551D88" w:rsidP="00012DD5">
      <w:pPr>
        <w:tabs>
          <w:tab w:val="left" w:pos="540"/>
        </w:tabs>
        <w:spacing w:before="240"/>
        <w:jc w:val="both"/>
        <w:rPr>
          <w:sz w:val="22"/>
          <w:szCs w:val="22"/>
        </w:rPr>
      </w:pPr>
      <w:r w:rsidRPr="001C18B3">
        <w:rPr>
          <w:b/>
          <w:sz w:val="22"/>
          <w:szCs w:val="22"/>
        </w:rPr>
        <w:t>Art. 2</w:t>
      </w:r>
      <w:r w:rsidR="001C18B3" w:rsidRPr="001C18B3">
        <w:rPr>
          <w:b/>
          <w:sz w:val="22"/>
          <w:szCs w:val="22"/>
        </w:rPr>
        <w:t>3</w:t>
      </w:r>
      <w:r w:rsidR="00BE7FA6" w:rsidRPr="001C18B3">
        <w:rPr>
          <w:b/>
          <w:sz w:val="22"/>
          <w:szCs w:val="22"/>
        </w:rPr>
        <w:t>.</w:t>
      </w:r>
      <w:r w:rsidRPr="001C18B3">
        <w:rPr>
          <w:b/>
          <w:sz w:val="22"/>
          <w:szCs w:val="22"/>
        </w:rPr>
        <w:t xml:space="preserve"> </w:t>
      </w:r>
      <w:r w:rsidR="00BE7FA6" w:rsidRPr="001C18B3">
        <w:rPr>
          <w:sz w:val="22"/>
          <w:szCs w:val="22"/>
        </w:rPr>
        <w:t xml:space="preserve">În situația în care un utilizator al parcărilor provoacă o daună materială CNAB (deteriorare de echipamente, distrugere, descompletare, poluare, descărcare de deșeuri etc.), contravaloarea materialelor, a echipamentelor și a manoperei necesare restabilirii situației inițiale va fi recuperată </w:t>
      </w:r>
      <w:r w:rsidR="00243017" w:rsidRPr="001C18B3">
        <w:rPr>
          <w:sz w:val="22"/>
          <w:szCs w:val="22"/>
        </w:rPr>
        <w:t xml:space="preserve">prin proceduri legale </w:t>
      </w:r>
      <w:r w:rsidR="00BE7FA6" w:rsidRPr="001C18B3">
        <w:rPr>
          <w:sz w:val="22"/>
          <w:szCs w:val="22"/>
        </w:rPr>
        <w:t>de la acesta pe baza unui deviz de lucrări.</w:t>
      </w:r>
    </w:p>
    <w:p w:rsidR="00345099" w:rsidRPr="001C18B3" w:rsidRDefault="001C18B3" w:rsidP="00012DD5">
      <w:pPr>
        <w:tabs>
          <w:tab w:val="left" w:pos="540"/>
        </w:tabs>
        <w:spacing w:before="240"/>
        <w:jc w:val="both"/>
        <w:rPr>
          <w:sz w:val="22"/>
          <w:szCs w:val="22"/>
        </w:rPr>
      </w:pPr>
      <w:r w:rsidRPr="001C18B3">
        <w:rPr>
          <w:b/>
          <w:sz w:val="22"/>
          <w:szCs w:val="22"/>
        </w:rPr>
        <w:t>Art. 24</w:t>
      </w:r>
      <w:r w:rsidR="00345099" w:rsidRPr="001C18B3">
        <w:rPr>
          <w:b/>
          <w:sz w:val="22"/>
          <w:szCs w:val="22"/>
        </w:rPr>
        <w:t xml:space="preserve">. </w:t>
      </w:r>
      <w:r w:rsidR="00345099" w:rsidRPr="001C18B3">
        <w:rPr>
          <w:sz w:val="22"/>
          <w:szCs w:val="22"/>
        </w:rPr>
        <w:t>Locurile de parcare rezervate persoanelor cu handicap vor putea fi utilizate doar de către autovechiculele ce au afişat cardul-legitimaţie eliberat de autorităţile competente, ce conţine semnul internaţional reprezentativ . Persoanele cu dizabilități deţinătoare ale cardului-legitimaţie au dreptul de a parca gratuit pe locurile special amenajate. În acest sens, deținătorul se va prezenta la punctul de încasare</w:t>
      </w:r>
      <w:r w:rsidR="007556CB">
        <w:rPr>
          <w:sz w:val="22"/>
          <w:szCs w:val="22"/>
        </w:rPr>
        <w:t xml:space="preserve"> cu operator</w:t>
      </w:r>
      <w:r w:rsidR="00345099" w:rsidRPr="001C18B3">
        <w:rPr>
          <w:sz w:val="22"/>
          <w:szCs w:val="22"/>
        </w:rPr>
        <w:t xml:space="preserve"> în vederea anulării tichetului de acces, implicit a tarifului pentru parcare. Folosirea cardurilor-legitimaţii false în scopul obţinerii avantajelor mai sus menţionate se va reclama organelor de poliţie, iar conducătorul auto va fi obligat să achite integral tariful de parcare.</w:t>
      </w:r>
    </w:p>
    <w:p w:rsidR="00BE7FA6" w:rsidRPr="001C18B3" w:rsidRDefault="00345099" w:rsidP="00012DD5">
      <w:pPr>
        <w:tabs>
          <w:tab w:val="left" w:pos="540"/>
        </w:tabs>
        <w:spacing w:before="240"/>
        <w:jc w:val="both"/>
        <w:rPr>
          <w:sz w:val="22"/>
          <w:szCs w:val="22"/>
        </w:rPr>
      </w:pPr>
      <w:r w:rsidRPr="001C18B3">
        <w:rPr>
          <w:sz w:val="22"/>
          <w:szCs w:val="22"/>
        </w:rPr>
        <w:t xml:space="preserve"> </w:t>
      </w:r>
      <w:r w:rsidR="00551D88" w:rsidRPr="001C18B3">
        <w:rPr>
          <w:b/>
          <w:sz w:val="22"/>
          <w:szCs w:val="22"/>
        </w:rPr>
        <w:t>Art. 2</w:t>
      </w:r>
      <w:r w:rsidR="001C18B3" w:rsidRPr="001C18B3">
        <w:rPr>
          <w:b/>
          <w:sz w:val="22"/>
          <w:szCs w:val="22"/>
        </w:rPr>
        <w:t>5</w:t>
      </w:r>
      <w:r w:rsidR="00BE7FA6" w:rsidRPr="001C18B3">
        <w:rPr>
          <w:b/>
          <w:sz w:val="22"/>
          <w:szCs w:val="22"/>
        </w:rPr>
        <w:t>.</w:t>
      </w:r>
      <w:r w:rsidR="005E5D3D" w:rsidRPr="001C18B3">
        <w:rPr>
          <w:sz w:val="22"/>
          <w:szCs w:val="22"/>
        </w:rPr>
        <w:t xml:space="preserve"> </w:t>
      </w:r>
      <w:r w:rsidR="00BE7FA6" w:rsidRPr="001C18B3">
        <w:rPr>
          <w:sz w:val="22"/>
          <w:szCs w:val="22"/>
        </w:rPr>
        <w:t>În conformitate cu prevederile legale, clienții au obligația de a păstra bonurile fiscale emise la plata parcării cel puțin până la părăsirea zonei aeroportului.</w:t>
      </w:r>
    </w:p>
    <w:p w:rsidR="001C74D8" w:rsidRPr="001C18B3" w:rsidRDefault="001C18B3" w:rsidP="00012DD5">
      <w:pPr>
        <w:tabs>
          <w:tab w:val="left" w:pos="540"/>
        </w:tabs>
        <w:spacing w:before="240"/>
        <w:jc w:val="both"/>
        <w:rPr>
          <w:sz w:val="22"/>
          <w:szCs w:val="22"/>
          <w:lang w:val="en-US"/>
        </w:rPr>
      </w:pPr>
      <w:r w:rsidRPr="001C18B3">
        <w:rPr>
          <w:b/>
          <w:sz w:val="22"/>
          <w:szCs w:val="22"/>
        </w:rPr>
        <w:t>Art. 26</w:t>
      </w:r>
      <w:r w:rsidR="001C74D8" w:rsidRPr="001C18B3">
        <w:rPr>
          <w:b/>
          <w:sz w:val="22"/>
          <w:szCs w:val="22"/>
        </w:rPr>
        <w:t>.</w:t>
      </w:r>
      <w:r w:rsidR="001C74D8" w:rsidRPr="001C18B3">
        <w:rPr>
          <w:sz w:val="22"/>
          <w:szCs w:val="22"/>
        </w:rPr>
        <w:t xml:space="preserve"> Compania Națională Aeroporturi București își rezervă dreptul de a inter</w:t>
      </w:r>
      <w:r w:rsidR="004040D1">
        <w:rPr>
          <w:sz w:val="22"/>
          <w:szCs w:val="22"/>
        </w:rPr>
        <w:t>zice accesul în incinta parcărilor</w:t>
      </w:r>
      <w:r w:rsidR="001C74D8" w:rsidRPr="001C18B3">
        <w:rPr>
          <w:sz w:val="22"/>
          <w:szCs w:val="22"/>
        </w:rPr>
        <w:t xml:space="preserve"> </w:t>
      </w:r>
      <w:r w:rsidR="004040D1">
        <w:rPr>
          <w:sz w:val="22"/>
          <w:szCs w:val="22"/>
        </w:rPr>
        <w:t>a autovehiculelor ai</w:t>
      </w:r>
      <w:r w:rsidR="001C74D8" w:rsidRPr="001C18B3">
        <w:rPr>
          <w:sz w:val="22"/>
          <w:szCs w:val="22"/>
        </w:rPr>
        <w:t xml:space="preserve"> căror conducători auto se află în oricare din situațiile</w:t>
      </w:r>
      <w:r w:rsidR="001C74D8" w:rsidRPr="001C18B3">
        <w:rPr>
          <w:sz w:val="22"/>
          <w:szCs w:val="22"/>
          <w:lang w:val="en-US"/>
        </w:rPr>
        <w:t>:</w:t>
      </w:r>
    </w:p>
    <w:p w:rsidR="001C74D8" w:rsidRPr="001C18B3" w:rsidRDefault="001C74D8" w:rsidP="001C74D8">
      <w:pPr>
        <w:pStyle w:val="ListParagraph"/>
        <w:numPr>
          <w:ilvl w:val="0"/>
          <w:numId w:val="38"/>
        </w:numPr>
        <w:tabs>
          <w:tab w:val="left" w:pos="540"/>
        </w:tabs>
        <w:spacing w:before="240"/>
        <w:jc w:val="both"/>
        <w:rPr>
          <w:sz w:val="22"/>
          <w:szCs w:val="22"/>
          <w:lang w:val="en-US"/>
        </w:rPr>
      </w:pPr>
      <w:r w:rsidRPr="001C18B3">
        <w:rPr>
          <w:sz w:val="22"/>
          <w:szCs w:val="22"/>
          <w:lang w:val="en-US"/>
        </w:rPr>
        <w:t>au p</w:t>
      </w:r>
      <w:r w:rsidRPr="001C18B3">
        <w:rPr>
          <w:sz w:val="22"/>
          <w:szCs w:val="22"/>
        </w:rPr>
        <w:t>ărăsit parcarea fără achitarea tarifului de parcare datorat</w:t>
      </w:r>
    </w:p>
    <w:p w:rsidR="001C74D8" w:rsidRPr="00FD2FBD" w:rsidRDefault="001C74D8" w:rsidP="001C74D8">
      <w:pPr>
        <w:pStyle w:val="ListParagraph"/>
        <w:numPr>
          <w:ilvl w:val="0"/>
          <w:numId w:val="38"/>
        </w:numPr>
        <w:tabs>
          <w:tab w:val="left" w:pos="540"/>
        </w:tabs>
        <w:spacing w:before="240"/>
        <w:jc w:val="both"/>
        <w:rPr>
          <w:sz w:val="22"/>
          <w:szCs w:val="22"/>
          <w:lang w:val="en-US"/>
        </w:rPr>
      </w:pPr>
      <w:r w:rsidRPr="001C18B3">
        <w:rPr>
          <w:sz w:val="22"/>
          <w:szCs w:val="22"/>
        </w:rPr>
        <w:t>au cauzat prejudicii Companiei Naționale Aeroporturi București</w:t>
      </w:r>
    </w:p>
    <w:p w:rsidR="00FD2FBD" w:rsidRPr="00DF0090" w:rsidRDefault="007F2545" w:rsidP="001C74D8">
      <w:pPr>
        <w:pStyle w:val="ListParagraph"/>
        <w:numPr>
          <w:ilvl w:val="0"/>
          <w:numId w:val="38"/>
        </w:numPr>
        <w:tabs>
          <w:tab w:val="left" w:pos="540"/>
        </w:tabs>
        <w:spacing w:before="240"/>
        <w:jc w:val="both"/>
        <w:rPr>
          <w:sz w:val="22"/>
          <w:szCs w:val="22"/>
          <w:lang w:val="en-US"/>
        </w:rPr>
      </w:pPr>
      <w:r w:rsidRPr="00DF0090">
        <w:rPr>
          <w:sz w:val="22"/>
          <w:szCs w:val="22"/>
        </w:rPr>
        <w:t>au încălcat prevederile prezentului regulament</w:t>
      </w:r>
    </w:p>
    <w:p w:rsidR="00BE7FA6" w:rsidRPr="001C18B3" w:rsidRDefault="001C18B3" w:rsidP="00012DD5">
      <w:pPr>
        <w:spacing w:before="240"/>
        <w:jc w:val="both"/>
        <w:rPr>
          <w:sz w:val="22"/>
          <w:szCs w:val="22"/>
        </w:rPr>
      </w:pPr>
      <w:r w:rsidRPr="001C18B3">
        <w:rPr>
          <w:b/>
          <w:sz w:val="22"/>
          <w:szCs w:val="22"/>
        </w:rPr>
        <w:t>Art. 27</w:t>
      </w:r>
      <w:r w:rsidR="00BE7FA6" w:rsidRPr="001C18B3">
        <w:rPr>
          <w:b/>
          <w:sz w:val="22"/>
          <w:szCs w:val="22"/>
        </w:rPr>
        <w:t>.</w:t>
      </w:r>
      <w:r w:rsidR="00BE7FA6" w:rsidRPr="001C18B3">
        <w:rPr>
          <w:sz w:val="22"/>
          <w:szCs w:val="22"/>
        </w:rPr>
        <w:t xml:space="preserve"> Eventualele reclamații referitoare la serviciile de parcare vor fi transmise Conducerii CNAB în termen de cel mult 48 de ore de la constatarea situației reclamate, folosind una din următoarele modalități:</w:t>
      </w:r>
    </w:p>
    <w:p w:rsidR="00BE7FA6" w:rsidRPr="001C18B3" w:rsidRDefault="00BE7FA6" w:rsidP="00012DD5">
      <w:pPr>
        <w:pStyle w:val="ListParagraph"/>
        <w:numPr>
          <w:ilvl w:val="0"/>
          <w:numId w:val="29"/>
        </w:numPr>
        <w:spacing w:before="240"/>
        <w:jc w:val="both"/>
        <w:rPr>
          <w:sz w:val="22"/>
          <w:szCs w:val="22"/>
        </w:rPr>
      </w:pPr>
      <w:r w:rsidRPr="001C18B3">
        <w:rPr>
          <w:sz w:val="22"/>
          <w:szCs w:val="22"/>
        </w:rPr>
        <w:t>Completarea formularelor tipizate și introducerea acestora în cutiile de opinii aflate în incinta holurilor publice ale terminalelor de pasageri;</w:t>
      </w:r>
    </w:p>
    <w:p w:rsidR="00BE7FA6" w:rsidRPr="001C18B3" w:rsidRDefault="00BE7FA6" w:rsidP="00012DD5">
      <w:pPr>
        <w:pStyle w:val="ListParagraph"/>
        <w:numPr>
          <w:ilvl w:val="0"/>
          <w:numId w:val="29"/>
        </w:numPr>
        <w:spacing w:before="240"/>
        <w:jc w:val="both"/>
        <w:rPr>
          <w:sz w:val="22"/>
          <w:szCs w:val="22"/>
        </w:rPr>
      </w:pPr>
      <w:r w:rsidRPr="001C18B3">
        <w:rPr>
          <w:sz w:val="22"/>
          <w:szCs w:val="22"/>
        </w:rPr>
        <w:t xml:space="preserve">Prin e-mail, pe adresa </w:t>
      </w:r>
      <w:hyperlink r:id="rId8" w:history="1">
        <w:r w:rsidRPr="001C18B3">
          <w:rPr>
            <w:rStyle w:val="Hyperlink"/>
            <w:i/>
            <w:sz w:val="22"/>
            <w:szCs w:val="22"/>
          </w:rPr>
          <w:t>contact@cnab.ro</w:t>
        </w:r>
      </w:hyperlink>
      <w:r w:rsidRPr="001C18B3">
        <w:rPr>
          <w:sz w:val="22"/>
          <w:szCs w:val="22"/>
        </w:rPr>
        <w:t>;</w:t>
      </w:r>
    </w:p>
    <w:p w:rsidR="00BE7FA6" w:rsidRDefault="00BE7FA6" w:rsidP="00012DD5">
      <w:pPr>
        <w:pStyle w:val="ListParagraph"/>
        <w:numPr>
          <w:ilvl w:val="0"/>
          <w:numId w:val="29"/>
        </w:numPr>
        <w:spacing w:before="240"/>
        <w:jc w:val="both"/>
        <w:rPr>
          <w:sz w:val="22"/>
          <w:szCs w:val="22"/>
        </w:rPr>
      </w:pPr>
      <w:r w:rsidRPr="001C18B3">
        <w:rPr>
          <w:sz w:val="22"/>
          <w:szCs w:val="22"/>
        </w:rPr>
        <w:t xml:space="preserve">Prin poștă, pe adresa </w:t>
      </w:r>
      <w:r w:rsidRPr="001C18B3">
        <w:rPr>
          <w:i/>
          <w:sz w:val="22"/>
          <w:szCs w:val="22"/>
        </w:rPr>
        <w:t>C.N. Aeroporturi București S.A., calea Bucureștilor nr. 224 E, 075150-Otopeni, jud. Ilfov</w:t>
      </w:r>
      <w:r w:rsidRPr="001C18B3">
        <w:rPr>
          <w:sz w:val="22"/>
          <w:szCs w:val="22"/>
        </w:rPr>
        <w:t>.</w:t>
      </w:r>
    </w:p>
    <w:p w:rsidR="00766CC8" w:rsidRDefault="00766CC8" w:rsidP="00766CC8">
      <w:pPr>
        <w:pStyle w:val="ListParagraph"/>
        <w:spacing w:before="240"/>
        <w:jc w:val="both"/>
        <w:rPr>
          <w:sz w:val="22"/>
          <w:szCs w:val="22"/>
        </w:rPr>
      </w:pPr>
    </w:p>
    <w:p w:rsidR="00A96889" w:rsidRPr="00766CC8" w:rsidRDefault="00A96889" w:rsidP="00A96889">
      <w:pPr>
        <w:jc w:val="both"/>
        <w:rPr>
          <w:b/>
          <w:sz w:val="16"/>
          <w:szCs w:val="16"/>
        </w:rPr>
      </w:pPr>
      <w:r w:rsidRPr="00766CC8">
        <w:rPr>
          <w:b/>
          <w:sz w:val="16"/>
          <w:szCs w:val="16"/>
        </w:rPr>
        <w:t xml:space="preserve">DIRECTOR GENERAL </w:t>
      </w:r>
    </w:p>
    <w:p w:rsidR="00A96889" w:rsidRPr="00766CC8" w:rsidRDefault="00A96889" w:rsidP="00A96889">
      <w:pPr>
        <w:jc w:val="both"/>
        <w:rPr>
          <w:b/>
          <w:sz w:val="16"/>
          <w:szCs w:val="16"/>
        </w:rPr>
      </w:pPr>
    </w:p>
    <w:p w:rsidR="00A96889" w:rsidRPr="00766CC8" w:rsidRDefault="00A96889" w:rsidP="00A96889">
      <w:pPr>
        <w:jc w:val="both"/>
        <w:rPr>
          <w:b/>
          <w:sz w:val="16"/>
          <w:szCs w:val="16"/>
        </w:rPr>
      </w:pPr>
      <w:r w:rsidRPr="00766CC8">
        <w:rPr>
          <w:b/>
          <w:sz w:val="16"/>
          <w:szCs w:val="16"/>
        </w:rPr>
        <w:t>Gabriel BULGARU</w:t>
      </w:r>
    </w:p>
    <w:p w:rsidR="00A96889" w:rsidRPr="00766CC8" w:rsidRDefault="00A96889" w:rsidP="00A96889">
      <w:pPr>
        <w:jc w:val="both"/>
        <w:rPr>
          <w:b/>
          <w:sz w:val="16"/>
          <w:szCs w:val="16"/>
        </w:rPr>
      </w:pPr>
    </w:p>
    <w:p w:rsidR="00BB3E42" w:rsidRPr="00766CC8" w:rsidRDefault="00492287" w:rsidP="00BB3E42">
      <w:pPr>
        <w:pBdr>
          <w:bottom w:val="single" w:sz="4" w:space="0" w:color="auto"/>
        </w:pBdr>
        <w:rPr>
          <w:b/>
          <w:sz w:val="16"/>
          <w:szCs w:val="16"/>
        </w:rPr>
      </w:pPr>
      <w:r w:rsidRPr="00766CC8">
        <w:rPr>
          <w:b/>
          <w:sz w:val="16"/>
          <w:szCs w:val="16"/>
        </w:rPr>
        <w:t>ȘEF BIROU ADMINISTRARE PARCĂRI</w:t>
      </w:r>
    </w:p>
    <w:p w:rsidR="0078514F" w:rsidRPr="00766CC8" w:rsidRDefault="0078514F" w:rsidP="00BB3E42">
      <w:pPr>
        <w:pBdr>
          <w:bottom w:val="single" w:sz="4" w:space="0" w:color="auto"/>
        </w:pBdr>
        <w:rPr>
          <w:b/>
          <w:sz w:val="16"/>
          <w:szCs w:val="16"/>
        </w:rPr>
      </w:pPr>
    </w:p>
    <w:p w:rsidR="003327B9" w:rsidRDefault="00BB3E42" w:rsidP="00BB3E42">
      <w:pPr>
        <w:pBdr>
          <w:bottom w:val="single" w:sz="4" w:space="0" w:color="auto"/>
        </w:pBdr>
        <w:rPr>
          <w:b/>
          <w:sz w:val="16"/>
          <w:szCs w:val="16"/>
        </w:rPr>
      </w:pPr>
      <w:r w:rsidRPr="00766CC8">
        <w:rPr>
          <w:b/>
          <w:sz w:val="16"/>
          <w:szCs w:val="16"/>
        </w:rPr>
        <w:t>Bogdan ȚOCU</w:t>
      </w:r>
    </w:p>
    <w:p w:rsidR="00766CC8" w:rsidRDefault="00766CC8" w:rsidP="00BB3E42">
      <w:pPr>
        <w:pBdr>
          <w:bottom w:val="single" w:sz="4" w:space="0" w:color="auto"/>
        </w:pBdr>
        <w:rPr>
          <w:b/>
        </w:rPr>
      </w:pPr>
    </w:p>
    <w:p w:rsidR="00724663" w:rsidRPr="00BB3E42" w:rsidRDefault="00BE7FA6" w:rsidP="00BE7FA6">
      <w:r w:rsidRPr="00BB3E42">
        <w:rPr>
          <w:b/>
          <w:sz w:val="22"/>
        </w:rPr>
        <w:t>Informații suplimentare pe www.bucharestairports.</w:t>
      </w:r>
      <w:r w:rsidR="003327B9">
        <w:rPr>
          <w:b/>
          <w:sz w:val="22"/>
        </w:rPr>
        <w:t>ro                   R-PARK 002   Rev. 1 / 02.07.2024</w:t>
      </w:r>
    </w:p>
    <w:sectPr w:rsidR="00724663" w:rsidRPr="00BB3E42" w:rsidSect="005E3C86">
      <w:headerReference w:type="first" r:id="rId9"/>
      <w:footerReference w:type="first" r:id="rId10"/>
      <w:pgSz w:w="11899" w:h="16839"/>
      <w:pgMar w:top="568" w:right="1099" w:bottom="720" w:left="1440" w:header="289" w:footer="28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E1E" w:rsidRDefault="00052E1E">
      <w:r>
        <w:separator/>
      </w:r>
    </w:p>
  </w:endnote>
  <w:endnote w:type="continuationSeparator" w:id="0">
    <w:p w:rsidR="00052E1E" w:rsidRDefault="00052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w:altName w:val="Trebuchet MS"/>
    <w:charset w:val="00"/>
    <w:family w:val="swiss"/>
    <w:pitch w:val="variable"/>
    <w:sig w:usb0="00000003" w:usb1="00000000" w:usb2="00000000" w:usb3="00000000" w:csb0="00000001" w:csb1="00000000"/>
  </w:font>
  <w:font w:name="CorporateSTCEDe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B3E" w:rsidRDefault="000833BD">
    <w:pPr>
      <w:pStyle w:val="Footer"/>
    </w:pPr>
    <w:r w:rsidRPr="004C708E">
      <w:rPr>
        <w:noProof/>
        <w:lang w:val="en-US"/>
      </w:rPr>
      <w:drawing>
        <wp:inline distT="0" distB="0" distL="0" distR="0">
          <wp:extent cx="5709920" cy="533400"/>
          <wp:effectExtent l="0" t="0" r="508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9920" cy="5334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E1E" w:rsidRDefault="00052E1E">
      <w:r>
        <w:separator/>
      </w:r>
    </w:p>
  </w:footnote>
  <w:footnote w:type="continuationSeparator" w:id="0">
    <w:p w:rsidR="00052E1E" w:rsidRDefault="00052E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6D0" w:rsidRDefault="009876D0">
    <w:pPr>
      <w:pStyle w:val="Header"/>
      <w:rPr>
        <w:rFonts w:ascii="CorporateSTCEDem" w:hAnsi="CorporateSTCEDem"/>
        <w:noProof/>
        <w:sz w:val="16"/>
        <w:szCs w:val="16"/>
        <w:lang w:val="en-US"/>
      </w:rPr>
    </w:pPr>
  </w:p>
  <w:p w:rsidR="009876D0" w:rsidRDefault="009876D0">
    <w:pPr>
      <w:pStyle w:val="Header"/>
      <w:rPr>
        <w:rFonts w:ascii="CorporateSTCEDem" w:hAnsi="CorporateSTCEDem"/>
        <w:noProof/>
        <w:sz w:val="16"/>
        <w:szCs w:val="16"/>
        <w:lang w:val="en-US"/>
      </w:rPr>
    </w:pPr>
  </w:p>
  <w:p w:rsidR="003B1B3E" w:rsidRDefault="000833BD">
    <w:pPr>
      <w:pStyle w:val="Header"/>
    </w:pPr>
    <w:r w:rsidRPr="004C708E">
      <w:rPr>
        <w:rFonts w:ascii="CorporateSTCEDem" w:hAnsi="CorporateSTCEDem"/>
        <w:noProof/>
        <w:sz w:val="16"/>
        <w:szCs w:val="16"/>
        <w:lang w:val="en-US"/>
      </w:rPr>
      <w:drawing>
        <wp:inline distT="0" distB="0" distL="0" distR="0">
          <wp:extent cx="1375258" cy="7264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560" cy="759872"/>
                  </a:xfrm>
                  <a:prstGeom prst="rect">
                    <a:avLst/>
                  </a:prstGeom>
                  <a:noFill/>
                  <a:ln>
                    <a:noFill/>
                  </a:ln>
                </pic:spPr>
              </pic:pic>
            </a:graphicData>
          </a:graphic>
        </wp:inline>
      </w:drawing>
    </w:r>
    <w:r w:rsidR="009876D0">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B675A"/>
    <w:multiLevelType w:val="multilevel"/>
    <w:tmpl w:val="65528E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F67873"/>
    <w:multiLevelType w:val="hybridMultilevel"/>
    <w:tmpl w:val="5C6863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EF87D0F"/>
    <w:multiLevelType w:val="hybridMultilevel"/>
    <w:tmpl w:val="F5729C1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06F1E59"/>
    <w:multiLevelType w:val="hybridMultilevel"/>
    <w:tmpl w:val="C59EF300"/>
    <w:lvl w:ilvl="0" w:tplc="FFB2E2E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4E670E3"/>
    <w:multiLevelType w:val="hybridMultilevel"/>
    <w:tmpl w:val="0E0666D4"/>
    <w:lvl w:ilvl="0" w:tplc="FE24330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5452E85"/>
    <w:multiLevelType w:val="hybridMultilevel"/>
    <w:tmpl w:val="C630B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D82A80"/>
    <w:multiLevelType w:val="multilevel"/>
    <w:tmpl w:val="43822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CF21910"/>
    <w:multiLevelType w:val="hybridMultilevel"/>
    <w:tmpl w:val="4FEC7B1E"/>
    <w:lvl w:ilvl="0" w:tplc="FFB2E2E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D6B22EB"/>
    <w:multiLevelType w:val="hybridMultilevel"/>
    <w:tmpl w:val="ED580D2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1A136D"/>
    <w:multiLevelType w:val="hybridMultilevel"/>
    <w:tmpl w:val="E4ECCC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06C514D"/>
    <w:multiLevelType w:val="multilevel"/>
    <w:tmpl w:val="FBA8EDA4"/>
    <w:lvl w:ilvl="0">
      <w:start w:val="2"/>
      <w:numFmt w:val="decimal"/>
      <w:lvlText w:val="%1"/>
      <w:lvlJc w:val="left"/>
      <w:pPr>
        <w:ind w:left="405" w:hanging="405"/>
      </w:pPr>
      <w:rPr>
        <w:rFonts w:hint="default"/>
      </w:rPr>
    </w:lvl>
    <w:lvl w:ilvl="1">
      <w:start w:val="3"/>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346C5F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80F6573"/>
    <w:multiLevelType w:val="hybridMultilevel"/>
    <w:tmpl w:val="571E8156"/>
    <w:lvl w:ilvl="0" w:tplc="FFB2E2EC">
      <w:start w:val="1"/>
      <w:numFmt w:val="bullet"/>
      <w:lvlText w:val=""/>
      <w:lvlJc w:val="left"/>
      <w:pPr>
        <w:tabs>
          <w:tab w:val="num" w:pos="1440"/>
        </w:tabs>
        <w:ind w:left="1440" w:hanging="360"/>
      </w:pPr>
      <w:rPr>
        <w:rFonts w:ascii="Symbol" w:hAnsi="Symbol" w:hint="default"/>
      </w:rPr>
    </w:lvl>
    <w:lvl w:ilvl="1" w:tplc="69DA404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83B5EDE"/>
    <w:multiLevelType w:val="hybridMultilevel"/>
    <w:tmpl w:val="6556EE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9BF070F"/>
    <w:multiLevelType w:val="hybridMultilevel"/>
    <w:tmpl w:val="D012F79A"/>
    <w:lvl w:ilvl="0" w:tplc="0EBA632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D5F32D4"/>
    <w:multiLevelType w:val="hybridMultilevel"/>
    <w:tmpl w:val="88AEDBD8"/>
    <w:lvl w:ilvl="0" w:tplc="2818AA08">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15:restartNumberingAfterBreak="0">
    <w:nsid w:val="3E155D1A"/>
    <w:multiLevelType w:val="hybridMultilevel"/>
    <w:tmpl w:val="F7EE1082"/>
    <w:lvl w:ilvl="0" w:tplc="7FC07E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5E100E0"/>
    <w:multiLevelType w:val="multilevel"/>
    <w:tmpl w:val="4FEC7B1E"/>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4ACB19ED"/>
    <w:multiLevelType w:val="hybridMultilevel"/>
    <w:tmpl w:val="8EE8D7DA"/>
    <w:lvl w:ilvl="0" w:tplc="44029460">
      <w:start w:val="3"/>
      <w:numFmt w:val="bullet"/>
      <w:lvlText w:val=""/>
      <w:lvlJc w:val="left"/>
      <w:pPr>
        <w:tabs>
          <w:tab w:val="num" w:pos="1260"/>
        </w:tabs>
        <w:ind w:left="1260" w:hanging="360"/>
      </w:pPr>
      <w:rPr>
        <w:rFonts w:ascii="Symbol" w:eastAsia="Times New Roman" w:hAnsi="Symbol" w:cs="Times New Roman" w:hint="default"/>
        <w:color w:val="auto"/>
        <w:sz w:val="16"/>
        <w:szCs w:val="16"/>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FCB7407"/>
    <w:multiLevelType w:val="hybridMultilevel"/>
    <w:tmpl w:val="EA7AE638"/>
    <w:lvl w:ilvl="0" w:tplc="260C103E">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881206"/>
    <w:multiLevelType w:val="multilevel"/>
    <w:tmpl w:val="43822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2D15B04"/>
    <w:multiLevelType w:val="hybridMultilevel"/>
    <w:tmpl w:val="BC522E7C"/>
    <w:lvl w:ilvl="0" w:tplc="7B86515C">
      <w:start w:val="1"/>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2" w15:restartNumberingAfterBreak="0">
    <w:nsid w:val="56CD4BBD"/>
    <w:multiLevelType w:val="hybridMultilevel"/>
    <w:tmpl w:val="BCFA74D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58F86F57"/>
    <w:multiLevelType w:val="hybridMultilevel"/>
    <w:tmpl w:val="73503BA6"/>
    <w:lvl w:ilvl="0" w:tplc="BCDCF9BA">
      <w:numFmt w:val="bullet"/>
      <w:lvlText w:val="-"/>
      <w:lvlJc w:val="left"/>
      <w:pPr>
        <w:ind w:left="1501" w:hanging="360"/>
      </w:pPr>
      <w:rPr>
        <w:rFonts w:ascii="Times New Roman" w:eastAsia="Times New Roman" w:hAnsi="Times New Roman" w:hint="default"/>
      </w:rPr>
    </w:lvl>
    <w:lvl w:ilvl="1" w:tplc="04090003" w:tentative="1">
      <w:start w:val="1"/>
      <w:numFmt w:val="bullet"/>
      <w:lvlText w:val="o"/>
      <w:lvlJc w:val="left"/>
      <w:pPr>
        <w:ind w:left="2221" w:hanging="360"/>
      </w:pPr>
      <w:rPr>
        <w:rFonts w:ascii="Courier New" w:hAnsi="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24" w15:restartNumberingAfterBreak="0">
    <w:nsid w:val="5B8F429F"/>
    <w:multiLevelType w:val="hybridMultilevel"/>
    <w:tmpl w:val="E846493A"/>
    <w:lvl w:ilvl="0" w:tplc="BCDCF9BA">
      <w:numFmt w:val="bullet"/>
      <w:lvlText w:val="-"/>
      <w:lvlJc w:val="left"/>
      <w:pPr>
        <w:tabs>
          <w:tab w:val="num" w:pos="720"/>
        </w:tabs>
        <w:ind w:left="720" w:hanging="360"/>
      </w:pPr>
      <w:rPr>
        <w:rFonts w:ascii="Times New Roman" w:eastAsia="Times New Roman" w:hAnsi="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4747FF"/>
    <w:multiLevelType w:val="hybridMultilevel"/>
    <w:tmpl w:val="5EEABFB6"/>
    <w:lvl w:ilvl="0" w:tplc="71F07C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DF6611"/>
    <w:multiLevelType w:val="hybridMultilevel"/>
    <w:tmpl w:val="D98A274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5F494EB1"/>
    <w:multiLevelType w:val="hybridMultilevel"/>
    <w:tmpl w:val="BFA21FE2"/>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FD26F2"/>
    <w:multiLevelType w:val="multilevel"/>
    <w:tmpl w:val="B4DC0946"/>
    <w:lvl w:ilvl="0">
      <w:start w:val="2"/>
      <w:numFmt w:val="decimal"/>
      <w:lvlText w:val="%1"/>
      <w:lvlJc w:val="left"/>
      <w:pPr>
        <w:ind w:left="405" w:hanging="40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680" w:hanging="2160"/>
      </w:pPr>
      <w:rPr>
        <w:rFonts w:hint="default"/>
        <w:b/>
      </w:rPr>
    </w:lvl>
    <w:lvl w:ilvl="8">
      <w:start w:val="1"/>
      <w:numFmt w:val="decimal"/>
      <w:lvlText w:val="%1.%2.%3.%4.%5.%6.%7.%8.%9"/>
      <w:lvlJc w:val="left"/>
      <w:pPr>
        <w:ind w:left="5040" w:hanging="2160"/>
      </w:pPr>
      <w:rPr>
        <w:rFonts w:hint="default"/>
        <w:b/>
      </w:rPr>
    </w:lvl>
  </w:abstractNum>
  <w:abstractNum w:abstractNumId="29" w15:restartNumberingAfterBreak="0">
    <w:nsid w:val="6541457E"/>
    <w:multiLevelType w:val="hybridMultilevel"/>
    <w:tmpl w:val="35567468"/>
    <w:lvl w:ilvl="0" w:tplc="24BED68E">
      <w:start w:val="1"/>
      <w:numFmt w:val="lowerLetter"/>
      <w:lvlText w:val="%1)"/>
      <w:lvlJc w:val="left"/>
      <w:pPr>
        <w:ind w:left="720" w:hanging="360"/>
      </w:pPr>
      <w:rPr>
        <w:rFonts w:ascii="Times New Roman" w:eastAsia="Times New Roman" w:hAnsi="Times New Roman" w:cs="Times New Roman"/>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DA816E9"/>
    <w:multiLevelType w:val="hybridMultilevel"/>
    <w:tmpl w:val="B4D84D6A"/>
    <w:lvl w:ilvl="0" w:tplc="742AE58A">
      <w:start w:val="1"/>
      <w:numFmt w:val="lowerLetter"/>
      <w:lvlText w:val="%1)"/>
      <w:lvlJc w:val="left"/>
      <w:pPr>
        <w:ind w:left="720" w:hanging="360"/>
      </w:pPr>
      <w:rPr>
        <w:rFonts w:ascii="Times New Roman" w:eastAsia="Times New Roman" w:hAnsi="Times New Roman" w:cs="Times New Roman"/>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E2841CA"/>
    <w:multiLevelType w:val="hybridMultilevel"/>
    <w:tmpl w:val="603EA35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063624A"/>
    <w:multiLevelType w:val="hybridMultilevel"/>
    <w:tmpl w:val="EA4ADEFE"/>
    <w:lvl w:ilvl="0" w:tplc="04090017">
      <w:start w:val="1"/>
      <w:numFmt w:val="lowerLetter"/>
      <w:lvlText w:val="%1)"/>
      <w:lvlJc w:val="left"/>
      <w:pPr>
        <w:ind w:left="1344" w:hanging="360"/>
      </w:p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33" w15:restartNumberingAfterBreak="0">
    <w:nsid w:val="752B4F66"/>
    <w:multiLevelType w:val="hybridMultilevel"/>
    <w:tmpl w:val="C75A4694"/>
    <w:lvl w:ilvl="0" w:tplc="8626C024">
      <w:start w:val="1"/>
      <w:numFmt w:val="decimal"/>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34" w15:restartNumberingAfterBreak="0">
    <w:nsid w:val="78F2359D"/>
    <w:multiLevelType w:val="hybridMultilevel"/>
    <w:tmpl w:val="6EDEA502"/>
    <w:lvl w:ilvl="0" w:tplc="E59C45F6">
      <w:start w:val="4"/>
      <w:numFmt w:val="bullet"/>
      <w:lvlText w:val="-"/>
      <w:lvlJc w:val="left"/>
      <w:pPr>
        <w:ind w:left="1800" w:hanging="360"/>
      </w:pPr>
      <w:rPr>
        <w:rFonts w:ascii="Times New Roman" w:eastAsia="Calibri" w:hAnsi="Times New Roman" w:cs="Times New Roman"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5" w15:restartNumberingAfterBreak="0">
    <w:nsid w:val="79661CA0"/>
    <w:multiLevelType w:val="hybridMultilevel"/>
    <w:tmpl w:val="BC50D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0903E8"/>
    <w:multiLevelType w:val="hybridMultilevel"/>
    <w:tmpl w:val="0CF0B658"/>
    <w:lvl w:ilvl="0" w:tplc="0428E8AA">
      <w:start w:val="1"/>
      <w:numFmt w:val="bullet"/>
      <w:pStyle w:val="Elementeaciune"/>
      <w:lvlText w:val=""/>
      <w:lvlJc w:val="left"/>
      <w:pPr>
        <w:tabs>
          <w:tab w:val="num" w:pos="1275"/>
        </w:tabs>
        <w:ind w:left="1275"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14"/>
  </w:num>
  <w:num w:numId="4">
    <w:abstractNumId w:val="27"/>
  </w:num>
  <w:num w:numId="5">
    <w:abstractNumId w:val="24"/>
  </w:num>
  <w:num w:numId="6">
    <w:abstractNumId w:val="23"/>
  </w:num>
  <w:num w:numId="7">
    <w:abstractNumId w:val="3"/>
  </w:num>
  <w:num w:numId="8">
    <w:abstractNumId w:val="7"/>
  </w:num>
  <w:num w:numId="9">
    <w:abstractNumId w:val="17"/>
  </w:num>
  <w:num w:numId="10">
    <w:abstractNumId w:val="12"/>
  </w:num>
  <w:num w:numId="11">
    <w:abstractNumId w:val="5"/>
  </w:num>
  <w:num w:numId="12">
    <w:abstractNumId w:val="8"/>
  </w:num>
  <w:num w:numId="13">
    <w:abstractNumId w:val="15"/>
  </w:num>
  <w:num w:numId="14">
    <w:abstractNumId w:val="21"/>
  </w:num>
  <w:num w:numId="15">
    <w:abstractNumId w:val="34"/>
  </w:num>
  <w:num w:numId="16">
    <w:abstractNumId w:val="9"/>
  </w:num>
  <w:num w:numId="17">
    <w:abstractNumId w:val="33"/>
  </w:num>
  <w:num w:numId="18">
    <w:abstractNumId w:val="16"/>
  </w:num>
  <w:num w:numId="19">
    <w:abstractNumId w:val="22"/>
  </w:num>
  <w:num w:numId="20">
    <w:abstractNumId w:val="32"/>
  </w:num>
  <w:num w:numId="21">
    <w:abstractNumId w:val="4"/>
  </w:num>
  <w:num w:numId="22">
    <w:abstractNumId w:val="31"/>
  </w:num>
  <w:num w:numId="23">
    <w:abstractNumId w:val="19"/>
  </w:num>
  <w:num w:numId="24">
    <w:abstractNumId w:val="35"/>
  </w:num>
  <w:num w:numId="25">
    <w:abstractNumId w:val="18"/>
  </w:num>
  <w:num w:numId="26">
    <w:abstractNumId w:val="30"/>
  </w:num>
  <w:num w:numId="27">
    <w:abstractNumId w:val="2"/>
  </w:num>
  <w:num w:numId="28">
    <w:abstractNumId w:val="29"/>
  </w:num>
  <w:num w:numId="29">
    <w:abstractNumId w:val="13"/>
  </w:num>
  <w:num w:numId="30">
    <w:abstractNumId w:val="26"/>
  </w:num>
  <w:num w:numId="31">
    <w:abstractNumId w:val="28"/>
  </w:num>
  <w:num w:numId="32">
    <w:abstractNumId w:val="1"/>
  </w:num>
  <w:num w:numId="33">
    <w:abstractNumId w:val="10"/>
  </w:num>
  <w:num w:numId="34">
    <w:abstractNumId w:val="20"/>
  </w:num>
  <w:num w:numId="35">
    <w:abstractNumId w:val="6"/>
  </w:num>
  <w:num w:numId="36">
    <w:abstractNumId w:val="11"/>
  </w:num>
  <w:num w:numId="37">
    <w:abstractNumId w:val="0"/>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3BD"/>
    <w:rsid w:val="00006918"/>
    <w:rsid w:val="000115C9"/>
    <w:rsid w:val="000116F6"/>
    <w:rsid w:val="00012DD5"/>
    <w:rsid w:val="00016809"/>
    <w:rsid w:val="00021BC2"/>
    <w:rsid w:val="00032F83"/>
    <w:rsid w:val="0003551C"/>
    <w:rsid w:val="00052E1E"/>
    <w:rsid w:val="00054DEE"/>
    <w:rsid w:val="0006573A"/>
    <w:rsid w:val="00066A08"/>
    <w:rsid w:val="000833BD"/>
    <w:rsid w:val="00091143"/>
    <w:rsid w:val="000933F8"/>
    <w:rsid w:val="000A12F6"/>
    <w:rsid w:val="000A1CD6"/>
    <w:rsid w:val="000A54B7"/>
    <w:rsid w:val="000A7496"/>
    <w:rsid w:val="000B0500"/>
    <w:rsid w:val="000C11AD"/>
    <w:rsid w:val="000C19F7"/>
    <w:rsid w:val="000D18BA"/>
    <w:rsid w:val="000E3F7B"/>
    <w:rsid w:val="00100E9E"/>
    <w:rsid w:val="001035C6"/>
    <w:rsid w:val="00113D00"/>
    <w:rsid w:val="00125067"/>
    <w:rsid w:val="00131702"/>
    <w:rsid w:val="001329DA"/>
    <w:rsid w:val="001478E8"/>
    <w:rsid w:val="001533F4"/>
    <w:rsid w:val="001635F6"/>
    <w:rsid w:val="00163633"/>
    <w:rsid w:val="00180067"/>
    <w:rsid w:val="00185E28"/>
    <w:rsid w:val="001964BD"/>
    <w:rsid w:val="001A0501"/>
    <w:rsid w:val="001A1BEC"/>
    <w:rsid w:val="001A23B5"/>
    <w:rsid w:val="001C18B3"/>
    <w:rsid w:val="001C698F"/>
    <w:rsid w:val="001C74D8"/>
    <w:rsid w:val="001C7AE0"/>
    <w:rsid w:val="001D57B6"/>
    <w:rsid w:val="002024E0"/>
    <w:rsid w:val="00205780"/>
    <w:rsid w:val="00212955"/>
    <w:rsid w:val="0021429D"/>
    <w:rsid w:val="00215815"/>
    <w:rsid w:val="00222939"/>
    <w:rsid w:val="00223245"/>
    <w:rsid w:val="002321A3"/>
    <w:rsid w:val="002369D5"/>
    <w:rsid w:val="00243017"/>
    <w:rsid w:val="00243188"/>
    <w:rsid w:val="002460FD"/>
    <w:rsid w:val="00246757"/>
    <w:rsid w:val="00254F52"/>
    <w:rsid w:val="00262959"/>
    <w:rsid w:val="0027461D"/>
    <w:rsid w:val="00280EC2"/>
    <w:rsid w:val="002A132B"/>
    <w:rsid w:val="002A2168"/>
    <w:rsid w:val="002B13E1"/>
    <w:rsid w:val="002B17AB"/>
    <w:rsid w:val="002B76C5"/>
    <w:rsid w:val="002C3696"/>
    <w:rsid w:val="002C49DC"/>
    <w:rsid w:val="002D0EE1"/>
    <w:rsid w:val="002D403A"/>
    <w:rsid w:val="002E54EE"/>
    <w:rsid w:val="002F1AC6"/>
    <w:rsid w:val="002F1D4F"/>
    <w:rsid w:val="002F5B36"/>
    <w:rsid w:val="002F7E04"/>
    <w:rsid w:val="00302C4C"/>
    <w:rsid w:val="00304261"/>
    <w:rsid w:val="00307436"/>
    <w:rsid w:val="003105E8"/>
    <w:rsid w:val="00312785"/>
    <w:rsid w:val="00312B63"/>
    <w:rsid w:val="00316059"/>
    <w:rsid w:val="00317F2C"/>
    <w:rsid w:val="003218EC"/>
    <w:rsid w:val="00325D4F"/>
    <w:rsid w:val="00325F04"/>
    <w:rsid w:val="003327B9"/>
    <w:rsid w:val="0033381E"/>
    <w:rsid w:val="003413C7"/>
    <w:rsid w:val="00343E73"/>
    <w:rsid w:val="00345099"/>
    <w:rsid w:val="0034728B"/>
    <w:rsid w:val="00354826"/>
    <w:rsid w:val="003573CB"/>
    <w:rsid w:val="0036235B"/>
    <w:rsid w:val="003646C2"/>
    <w:rsid w:val="00366A9C"/>
    <w:rsid w:val="0037066F"/>
    <w:rsid w:val="00371377"/>
    <w:rsid w:val="00371F84"/>
    <w:rsid w:val="00374250"/>
    <w:rsid w:val="00375EC8"/>
    <w:rsid w:val="003765C8"/>
    <w:rsid w:val="00376DA5"/>
    <w:rsid w:val="00390123"/>
    <w:rsid w:val="003905C8"/>
    <w:rsid w:val="00391263"/>
    <w:rsid w:val="00393CAE"/>
    <w:rsid w:val="00393F24"/>
    <w:rsid w:val="003A2F98"/>
    <w:rsid w:val="003A46E5"/>
    <w:rsid w:val="003A4A5F"/>
    <w:rsid w:val="003A4EC4"/>
    <w:rsid w:val="003B1B3E"/>
    <w:rsid w:val="003C122C"/>
    <w:rsid w:val="003C28CD"/>
    <w:rsid w:val="003C2B7A"/>
    <w:rsid w:val="003C5A20"/>
    <w:rsid w:val="003C7726"/>
    <w:rsid w:val="003D18B9"/>
    <w:rsid w:val="003D6CD5"/>
    <w:rsid w:val="003F0370"/>
    <w:rsid w:val="003F38D8"/>
    <w:rsid w:val="003F41D9"/>
    <w:rsid w:val="003F4796"/>
    <w:rsid w:val="003F7873"/>
    <w:rsid w:val="003F7AA2"/>
    <w:rsid w:val="003F7D21"/>
    <w:rsid w:val="004040D1"/>
    <w:rsid w:val="004106AC"/>
    <w:rsid w:val="0042149C"/>
    <w:rsid w:val="00421C44"/>
    <w:rsid w:val="00426C35"/>
    <w:rsid w:val="004425AA"/>
    <w:rsid w:val="00443B69"/>
    <w:rsid w:val="00447F21"/>
    <w:rsid w:val="00460AFA"/>
    <w:rsid w:val="00461EED"/>
    <w:rsid w:val="00462C66"/>
    <w:rsid w:val="00462DF7"/>
    <w:rsid w:val="0046561C"/>
    <w:rsid w:val="00465771"/>
    <w:rsid w:val="00467527"/>
    <w:rsid w:val="0046792F"/>
    <w:rsid w:val="00480FF7"/>
    <w:rsid w:val="0048289D"/>
    <w:rsid w:val="00483050"/>
    <w:rsid w:val="00486DF8"/>
    <w:rsid w:val="0048704E"/>
    <w:rsid w:val="00491F4D"/>
    <w:rsid w:val="00492287"/>
    <w:rsid w:val="004A1497"/>
    <w:rsid w:val="004A4074"/>
    <w:rsid w:val="004A4A78"/>
    <w:rsid w:val="004B41CC"/>
    <w:rsid w:val="004C1F0E"/>
    <w:rsid w:val="004C708E"/>
    <w:rsid w:val="004D11C6"/>
    <w:rsid w:val="004E2ED0"/>
    <w:rsid w:val="004F47D6"/>
    <w:rsid w:val="00502CF6"/>
    <w:rsid w:val="00503242"/>
    <w:rsid w:val="00512F01"/>
    <w:rsid w:val="005156BB"/>
    <w:rsid w:val="00516D21"/>
    <w:rsid w:val="00522846"/>
    <w:rsid w:val="00523B49"/>
    <w:rsid w:val="00524113"/>
    <w:rsid w:val="00527CE0"/>
    <w:rsid w:val="00536763"/>
    <w:rsid w:val="00545B47"/>
    <w:rsid w:val="00547FAC"/>
    <w:rsid w:val="00550CBC"/>
    <w:rsid w:val="005515E2"/>
    <w:rsid w:val="00551D88"/>
    <w:rsid w:val="005573E8"/>
    <w:rsid w:val="0056010B"/>
    <w:rsid w:val="005624BB"/>
    <w:rsid w:val="005648B8"/>
    <w:rsid w:val="00566230"/>
    <w:rsid w:val="0056749E"/>
    <w:rsid w:val="00571DB0"/>
    <w:rsid w:val="005A173A"/>
    <w:rsid w:val="005A243B"/>
    <w:rsid w:val="005A3973"/>
    <w:rsid w:val="005A67BD"/>
    <w:rsid w:val="005B529F"/>
    <w:rsid w:val="005C3213"/>
    <w:rsid w:val="005C3ECD"/>
    <w:rsid w:val="005D3B2C"/>
    <w:rsid w:val="005D438B"/>
    <w:rsid w:val="005E3C86"/>
    <w:rsid w:val="005E5AF7"/>
    <w:rsid w:val="005E5D3D"/>
    <w:rsid w:val="005F75D0"/>
    <w:rsid w:val="0060362C"/>
    <w:rsid w:val="00603647"/>
    <w:rsid w:val="00604CC8"/>
    <w:rsid w:val="00605327"/>
    <w:rsid w:val="0062094F"/>
    <w:rsid w:val="00625390"/>
    <w:rsid w:val="00640F35"/>
    <w:rsid w:val="00647658"/>
    <w:rsid w:val="006511D2"/>
    <w:rsid w:val="0066277A"/>
    <w:rsid w:val="006637A8"/>
    <w:rsid w:val="00671BBE"/>
    <w:rsid w:val="00682A0F"/>
    <w:rsid w:val="00685158"/>
    <w:rsid w:val="00687B54"/>
    <w:rsid w:val="00697086"/>
    <w:rsid w:val="006A3442"/>
    <w:rsid w:val="006A58D1"/>
    <w:rsid w:val="006B7C17"/>
    <w:rsid w:val="006D3598"/>
    <w:rsid w:val="006E27C9"/>
    <w:rsid w:val="006E35F2"/>
    <w:rsid w:val="006E6261"/>
    <w:rsid w:val="006E717C"/>
    <w:rsid w:val="006F32F8"/>
    <w:rsid w:val="006F540F"/>
    <w:rsid w:val="006F5420"/>
    <w:rsid w:val="006F66BB"/>
    <w:rsid w:val="00700A9F"/>
    <w:rsid w:val="00701281"/>
    <w:rsid w:val="00705980"/>
    <w:rsid w:val="007066DA"/>
    <w:rsid w:val="007067B4"/>
    <w:rsid w:val="0070731B"/>
    <w:rsid w:val="0071405C"/>
    <w:rsid w:val="00714DA9"/>
    <w:rsid w:val="00720411"/>
    <w:rsid w:val="00724663"/>
    <w:rsid w:val="0072737A"/>
    <w:rsid w:val="00735165"/>
    <w:rsid w:val="00743E1F"/>
    <w:rsid w:val="0075054D"/>
    <w:rsid w:val="00751319"/>
    <w:rsid w:val="00752B69"/>
    <w:rsid w:val="0075438D"/>
    <w:rsid w:val="007556CB"/>
    <w:rsid w:val="0076225D"/>
    <w:rsid w:val="00766CC8"/>
    <w:rsid w:val="00781E56"/>
    <w:rsid w:val="00783144"/>
    <w:rsid w:val="0078514F"/>
    <w:rsid w:val="00786514"/>
    <w:rsid w:val="00786677"/>
    <w:rsid w:val="00787DA4"/>
    <w:rsid w:val="007914AA"/>
    <w:rsid w:val="0079542B"/>
    <w:rsid w:val="007955FA"/>
    <w:rsid w:val="007B1427"/>
    <w:rsid w:val="007B3CA0"/>
    <w:rsid w:val="007C1BD4"/>
    <w:rsid w:val="007C4A53"/>
    <w:rsid w:val="007D2896"/>
    <w:rsid w:val="007D54F5"/>
    <w:rsid w:val="007D5D19"/>
    <w:rsid w:val="007D64E8"/>
    <w:rsid w:val="007E1C1F"/>
    <w:rsid w:val="007E2F68"/>
    <w:rsid w:val="007F2545"/>
    <w:rsid w:val="008214C1"/>
    <w:rsid w:val="008215C8"/>
    <w:rsid w:val="00822F6B"/>
    <w:rsid w:val="008273C9"/>
    <w:rsid w:val="00834940"/>
    <w:rsid w:val="0083593E"/>
    <w:rsid w:val="00843776"/>
    <w:rsid w:val="0084649C"/>
    <w:rsid w:val="00851468"/>
    <w:rsid w:val="0085317D"/>
    <w:rsid w:val="00854D25"/>
    <w:rsid w:val="00857BD7"/>
    <w:rsid w:val="0087370F"/>
    <w:rsid w:val="008835ED"/>
    <w:rsid w:val="008857A6"/>
    <w:rsid w:val="008860C6"/>
    <w:rsid w:val="008939A4"/>
    <w:rsid w:val="008957D2"/>
    <w:rsid w:val="008A0E41"/>
    <w:rsid w:val="008A6431"/>
    <w:rsid w:val="008B576B"/>
    <w:rsid w:val="008C1AA5"/>
    <w:rsid w:val="008C4D1A"/>
    <w:rsid w:val="008C744F"/>
    <w:rsid w:val="008D0739"/>
    <w:rsid w:val="008E150A"/>
    <w:rsid w:val="008F6FBF"/>
    <w:rsid w:val="009041AD"/>
    <w:rsid w:val="00906D40"/>
    <w:rsid w:val="00912960"/>
    <w:rsid w:val="00913C6C"/>
    <w:rsid w:val="009252D1"/>
    <w:rsid w:val="00931631"/>
    <w:rsid w:val="00934975"/>
    <w:rsid w:val="00947651"/>
    <w:rsid w:val="00950870"/>
    <w:rsid w:val="00956A98"/>
    <w:rsid w:val="0095778B"/>
    <w:rsid w:val="00962816"/>
    <w:rsid w:val="0097555F"/>
    <w:rsid w:val="00983711"/>
    <w:rsid w:val="009876D0"/>
    <w:rsid w:val="00992B45"/>
    <w:rsid w:val="009A7C00"/>
    <w:rsid w:val="009C7FAF"/>
    <w:rsid w:val="009D0B6C"/>
    <w:rsid w:val="009D4331"/>
    <w:rsid w:val="009E130C"/>
    <w:rsid w:val="009E30D9"/>
    <w:rsid w:val="009E447C"/>
    <w:rsid w:val="009E5A11"/>
    <w:rsid w:val="009F2DD9"/>
    <w:rsid w:val="009F4441"/>
    <w:rsid w:val="00A00E81"/>
    <w:rsid w:val="00A1639C"/>
    <w:rsid w:val="00A318EB"/>
    <w:rsid w:val="00A31B43"/>
    <w:rsid w:val="00A57977"/>
    <w:rsid w:val="00A6156E"/>
    <w:rsid w:val="00A6184F"/>
    <w:rsid w:val="00A75EF1"/>
    <w:rsid w:val="00A8650A"/>
    <w:rsid w:val="00A90902"/>
    <w:rsid w:val="00A93671"/>
    <w:rsid w:val="00A96889"/>
    <w:rsid w:val="00A96A19"/>
    <w:rsid w:val="00A97842"/>
    <w:rsid w:val="00AA0410"/>
    <w:rsid w:val="00AC5791"/>
    <w:rsid w:val="00AE41DD"/>
    <w:rsid w:val="00AE6794"/>
    <w:rsid w:val="00AE752A"/>
    <w:rsid w:val="00AF4A38"/>
    <w:rsid w:val="00B05324"/>
    <w:rsid w:val="00B253E0"/>
    <w:rsid w:val="00B3120A"/>
    <w:rsid w:val="00B31C0F"/>
    <w:rsid w:val="00B71F2A"/>
    <w:rsid w:val="00B75AE1"/>
    <w:rsid w:val="00B76FFD"/>
    <w:rsid w:val="00B8144D"/>
    <w:rsid w:val="00B82422"/>
    <w:rsid w:val="00B83656"/>
    <w:rsid w:val="00B86EED"/>
    <w:rsid w:val="00B934C3"/>
    <w:rsid w:val="00B956B1"/>
    <w:rsid w:val="00BA05B9"/>
    <w:rsid w:val="00BA40E8"/>
    <w:rsid w:val="00BA4FFB"/>
    <w:rsid w:val="00BA5721"/>
    <w:rsid w:val="00BB2573"/>
    <w:rsid w:val="00BB3E42"/>
    <w:rsid w:val="00BB60EC"/>
    <w:rsid w:val="00BC056E"/>
    <w:rsid w:val="00BC7B7A"/>
    <w:rsid w:val="00BD4DC6"/>
    <w:rsid w:val="00BE1983"/>
    <w:rsid w:val="00BE7FA6"/>
    <w:rsid w:val="00C01AB0"/>
    <w:rsid w:val="00C0207A"/>
    <w:rsid w:val="00C04D9D"/>
    <w:rsid w:val="00C07A69"/>
    <w:rsid w:val="00C10A97"/>
    <w:rsid w:val="00C10B94"/>
    <w:rsid w:val="00C13DC6"/>
    <w:rsid w:val="00C20865"/>
    <w:rsid w:val="00C2100E"/>
    <w:rsid w:val="00C26439"/>
    <w:rsid w:val="00C26F4D"/>
    <w:rsid w:val="00C33828"/>
    <w:rsid w:val="00C37B59"/>
    <w:rsid w:val="00C42CFD"/>
    <w:rsid w:val="00C50BB1"/>
    <w:rsid w:val="00C51A66"/>
    <w:rsid w:val="00C63FEB"/>
    <w:rsid w:val="00C64426"/>
    <w:rsid w:val="00C67DE1"/>
    <w:rsid w:val="00C74E73"/>
    <w:rsid w:val="00C77435"/>
    <w:rsid w:val="00C77EB3"/>
    <w:rsid w:val="00C817B6"/>
    <w:rsid w:val="00C837A9"/>
    <w:rsid w:val="00C9303E"/>
    <w:rsid w:val="00C95092"/>
    <w:rsid w:val="00C9727D"/>
    <w:rsid w:val="00CA2CE8"/>
    <w:rsid w:val="00CA3C2D"/>
    <w:rsid w:val="00CA65C6"/>
    <w:rsid w:val="00CB0D15"/>
    <w:rsid w:val="00CB1776"/>
    <w:rsid w:val="00CC05A7"/>
    <w:rsid w:val="00CC0EC3"/>
    <w:rsid w:val="00CC2778"/>
    <w:rsid w:val="00CC3798"/>
    <w:rsid w:val="00CC5E6E"/>
    <w:rsid w:val="00CE1F99"/>
    <w:rsid w:val="00CF6A76"/>
    <w:rsid w:val="00D00EF5"/>
    <w:rsid w:val="00D0348B"/>
    <w:rsid w:val="00D05BAC"/>
    <w:rsid w:val="00D05C17"/>
    <w:rsid w:val="00D257B2"/>
    <w:rsid w:val="00D3475F"/>
    <w:rsid w:val="00D377DB"/>
    <w:rsid w:val="00D45A7A"/>
    <w:rsid w:val="00D46902"/>
    <w:rsid w:val="00D47653"/>
    <w:rsid w:val="00D503AF"/>
    <w:rsid w:val="00D50BBB"/>
    <w:rsid w:val="00D5685B"/>
    <w:rsid w:val="00D652DF"/>
    <w:rsid w:val="00D67633"/>
    <w:rsid w:val="00D75281"/>
    <w:rsid w:val="00D812B4"/>
    <w:rsid w:val="00D96557"/>
    <w:rsid w:val="00DA6CE3"/>
    <w:rsid w:val="00DB1B67"/>
    <w:rsid w:val="00DC091D"/>
    <w:rsid w:val="00DC1C8E"/>
    <w:rsid w:val="00DC64B1"/>
    <w:rsid w:val="00DE2844"/>
    <w:rsid w:val="00DE3297"/>
    <w:rsid w:val="00DE6B22"/>
    <w:rsid w:val="00DF0090"/>
    <w:rsid w:val="00E002C6"/>
    <w:rsid w:val="00E17BF9"/>
    <w:rsid w:val="00E20D9B"/>
    <w:rsid w:val="00E223D8"/>
    <w:rsid w:val="00E23B8F"/>
    <w:rsid w:val="00E4159F"/>
    <w:rsid w:val="00E43DE9"/>
    <w:rsid w:val="00E44697"/>
    <w:rsid w:val="00E4516A"/>
    <w:rsid w:val="00E453BB"/>
    <w:rsid w:val="00E53E8D"/>
    <w:rsid w:val="00E55E60"/>
    <w:rsid w:val="00E6039C"/>
    <w:rsid w:val="00E60997"/>
    <w:rsid w:val="00E6316D"/>
    <w:rsid w:val="00E6765E"/>
    <w:rsid w:val="00E74E77"/>
    <w:rsid w:val="00E86745"/>
    <w:rsid w:val="00E87676"/>
    <w:rsid w:val="00E97942"/>
    <w:rsid w:val="00EA4684"/>
    <w:rsid w:val="00EA57A6"/>
    <w:rsid w:val="00EA6D2F"/>
    <w:rsid w:val="00EA7D8C"/>
    <w:rsid w:val="00EB0D9A"/>
    <w:rsid w:val="00EC1AC4"/>
    <w:rsid w:val="00ED3173"/>
    <w:rsid w:val="00ED4DAD"/>
    <w:rsid w:val="00EF16BF"/>
    <w:rsid w:val="00F119FC"/>
    <w:rsid w:val="00F129F1"/>
    <w:rsid w:val="00F13D96"/>
    <w:rsid w:val="00F321D8"/>
    <w:rsid w:val="00F321FF"/>
    <w:rsid w:val="00F501C4"/>
    <w:rsid w:val="00F53541"/>
    <w:rsid w:val="00F536E2"/>
    <w:rsid w:val="00F57AE9"/>
    <w:rsid w:val="00F62A62"/>
    <w:rsid w:val="00F64886"/>
    <w:rsid w:val="00F83101"/>
    <w:rsid w:val="00F8567F"/>
    <w:rsid w:val="00F9570B"/>
    <w:rsid w:val="00FA079D"/>
    <w:rsid w:val="00FB042E"/>
    <w:rsid w:val="00FD0043"/>
    <w:rsid w:val="00FD124C"/>
    <w:rsid w:val="00FD1E3F"/>
    <w:rsid w:val="00FD2FBD"/>
    <w:rsid w:val="00FD3FC7"/>
    <w:rsid w:val="00FD7124"/>
    <w:rsid w:val="00FE3053"/>
    <w:rsid w:val="00FE348C"/>
    <w:rsid w:val="00FE41BB"/>
    <w:rsid w:val="00FE6EC9"/>
    <w:rsid w:val="00FF34D6"/>
    <w:rsid w:val="00FF4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0A82ACC-9378-4BEC-9183-2315C9672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F0E"/>
    <w:rPr>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7AE0"/>
    <w:pPr>
      <w:tabs>
        <w:tab w:val="center" w:pos="4703"/>
        <w:tab w:val="right" w:pos="9406"/>
      </w:tabs>
    </w:pPr>
  </w:style>
  <w:style w:type="character" w:customStyle="1" w:styleId="HeaderChar">
    <w:name w:val="Header Char"/>
    <w:link w:val="Header"/>
    <w:locked/>
    <w:rsid w:val="00393CAE"/>
    <w:rPr>
      <w:rFonts w:cs="Times New Roman"/>
      <w:sz w:val="24"/>
      <w:szCs w:val="24"/>
      <w:lang w:val="ro-RO"/>
    </w:rPr>
  </w:style>
  <w:style w:type="paragraph" w:styleId="Footer">
    <w:name w:val="footer"/>
    <w:basedOn w:val="Normal"/>
    <w:link w:val="FooterChar"/>
    <w:uiPriority w:val="99"/>
    <w:rsid w:val="001C7AE0"/>
    <w:pPr>
      <w:tabs>
        <w:tab w:val="center" w:pos="4703"/>
        <w:tab w:val="right" w:pos="9406"/>
      </w:tabs>
    </w:pPr>
  </w:style>
  <w:style w:type="character" w:customStyle="1" w:styleId="FooterChar">
    <w:name w:val="Footer Char"/>
    <w:link w:val="Footer"/>
    <w:uiPriority w:val="99"/>
    <w:semiHidden/>
    <w:locked/>
    <w:rsid w:val="00393CAE"/>
    <w:rPr>
      <w:rFonts w:cs="Times New Roman"/>
      <w:sz w:val="24"/>
      <w:szCs w:val="24"/>
      <w:lang w:val="ro-RO"/>
    </w:rPr>
  </w:style>
  <w:style w:type="character" w:styleId="PageNumber">
    <w:name w:val="page number"/>
    <w:uiPriority w:val="99"/>
    <w:rsid w:val="003C28CD"/>
    <w:rPr>
      <w:rFonts w:cs="Times New Roman"/>
    </w:rPr>
  </w:style>
  <w:style w:type="paragraph" w:customStyle="1" w:styleId="DefaultText">
    <w:name w:val="Default Text"/>
    <w:basedOn w:val="Normal"/>
    <w:uiPriority w:val="99"/>
    <w:rsid w:val="00C837A9"/>
    <w:pPr>
      <w:ind w:left="56" w:right="56" w:firstLine="567"/>
      <w:jc w:val="both"/>
    </w:pPr>
    <w:rPr>
      <w:rFonts w:ascii="!!Helvetica" w:hAnsi="!!Helvetica"/>
      <w:sz w:val="28"/>
      <w:szCs w:val="20"/>
      <w:lang w:eastAsia="ro-RO"/>
    </w:rPr>
  </w:style>
  <w:style w:type="paragraph" w:customStyle="1" w:styleId="Elementeaciune">
    <w:name w:val="Elemente acţiune"/>
    <w:basedOn w:val="Normal"/>
    <w:uiPriority w:val="99"/>
    <w:rsid w:val="00C837A9"/>
    <w:pPr>
      <w:numPr>
        <w:numId w:val="1"/>
      </w:numPr>
    </w:pPr>
    <w:rPr>
      <w:sz w:val="20"/>
      <w:szCs w:val="20"/>
      <w:lang w:eastAsia="ro-RO"/>
    </w:rPr>
  </w:style>
  <w:style w:type="paragraph" w:styleId="BalloonText">
    <w:name w:val="Balloon Text"/>
    <w:basedOn w:val="Normal"/>
    <w:link w:val="BalloonTextChar"/>
    <w:uiPriority w:val="99"/>
    <w:rsid w:val="003413C7"/>
    <w:rPr>
      <w:rFonts w:ascii="Tahoma" w:hAnsi="Tahoma" w:cs="Tahoma"/>
      <w:sz w:val="16"/>
      <w:szCs w:val="16"/>
    </w:rPr>
  </w:style>
  <w:style w:type="character" w:customStyle="1" w:styleId="BalloonTextChar">
    <w:name w:val="Balloon Text Char"/>
    <w:link w:val="BalloonText"/>
    <w:uiPriority w:val="99"/>
    <w:locked/>
    <w:rsid w:val="003413C7"/>
    <w:rPr>
      <w:rFonts w:ascii="Tahoma" w:hAnsi="Tahoma" w:cs="Tahoma"/>
      <w:sz w:val="16"/>
      <w:szCs w:val="16"/>
      <w:lang w:val="en-US" w:eastAsia="en-US"/>
    </w:rPr>
  </w:style>
  <w:style w:type="paragraph" w:styleId="ListParagraph">
    <w:name w:val="List Paragraph"/>
    <w:basedOn w:val="Normal"/>
    <w:uiPriority w:val="99"/>
    <w:qFormat/>
    <w:rsid w:val="00C37B59"/>
    <w:pPr>
      <w:ind w:left="720"/>
      <w:contextualSpacing/>
    </w:pPr>
  </w:style>
  <w:style w:type="character" w:styleId="Hyperlink">
    <w:name w:val="Hyperlink"/>
    <w:uiPriority w:val="99"/>
    <w:rsid w:val="006E6261"/>
    <w:rPr>
      <w:rFonts w:cs="Times New Roman"/>
      <w:color w:val="0000FF"/>
      <w:u w:val="single"/>
    </w:rPr>
  </w:style>
  <w:style w:type="paragraph" w:styleId="BodyText">
    <w:name w:val="Body Text"/>
    <w:basedOn w:val="Normal"/>
    <w:link w:val="BodyTextChar1"/>
    <w:uiPriority w:val="99"/>
    <w:rsid w:val="008A0E41"/>
    <w:pPr>
      <w:spacing w:line="360" w:lineRule="auto"/>
      <w:jc w:val="both"/>
    </w:pPr>
    <w:rPr>
      <w:rFonts w:ascii="!!Bookman" w:hAnsi="!!Bookman"/>
      <w:szCs w:val="20"/>
      <w:lang w:val="en-GB"/>
    </w:rPr>
  </w:style>
  <w:style w:type="character" w:customStyle="1" w:styleId="BodyTextChar">
    <w:name w:val="Body Text Char"/>
    <w:uiPriority w:val="99"/>
    <w:semiHidden/>
    <w:locked/>
    <w:rsid w:val="0079542B"/>
    <w:rPr>
      <w:rFonts w:cs="Times New Roman"/>
      <w:sz w:val="24"/>
      <w:szCs w:val="24"/>
      <w:lang w:val="ro-RO"/>
    </w:rPr>
  </w:style>
  <w:style w:type="character" w:customStyle="1" w:styleId="BodyTextChar1">
    <w:name w:val="Body Text Char1"/>
    <w:link w:val="BodyText"/>
    <w:uiPriority w:val="99"/>
    <w:locked/>
    <w:rsid w:val="008A0E41"/>
    <w:rPr>
      <w:rFonts w:ascii="!!Bookman" w:hAnsi="!!Bookman" w:cs="Times New Roman"/>
      <w:sz w:val="24"/>
      <w:lang w:val="en-GB" w:eastAsia="en-US" w:bidi="ar-SA"/>
    </w:rPr>
  </w:style>
  <w:style w:type="paragraph" w:styleId="NormalWeb">
    <w:name w:val="Normal (Web)"/>
    <w:basedOn w:val="Normal"/>
    <w:uiPriority w:val="99"/>
    <w:unhideWhenUsed/>
    <w:rsid w:val="00304261"/>
    <w:pPr>
      <w:spacing w:before="100" w:beforeAutospacing="1" w:after="100" w:afterAutospacing="1"/>
    </w:pPr>
    <w:rPr>
      <w:lang w:eastAsia="ro-RO"/>
    </w:rPr>
  </w:style>
  <w:style w:type="character" w:styleId="Strong">
    <w:name w:val="Strong"/>
    <w:uiPriority w:val="22"/>
    <w:qFormat/>
    <w:locked/>
    <w:rsid w:val="00304261"/>
    <w:rPr>
      <w:b/>
      <w:bCs/>
    </w:rPr>
  </w:style>
  <w:style w:type="character" w:styleId="Emphasis">
    <w:name w:val="Emphasis"/>
    <w:uiPriority w:val="20"/>
    <w:qFormat/>
    <w:locked/>
    <w:rsid w:val="006A3442"/>
    <w:rPr>
      <w:i/>
      <w:iCs/>
    </w:rPr>
  </w:style>
  <w:style w:type="paragraph" w:customStyle="1" w:styleId="Char">
    <w:name w:val="Char"/>
    <w:basedOn w:val="Normal"/>
    <w:rsid w:val="00CC05A7"/>
    <w:rPr>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275672">
      <w:bodyDiv w:val="1"/>
      <w:marLeft w:val="0"/>
      <w:marRight w:val="0"/>
      <w:marTop w:val="0"/>
      <w:marBottom w:val="0"/>
      <w:divBdr>
        <w:top w:val="none" w:sz="0" w:space="0" w:color="auto"/>
        <w:left w:val="none" w:sz="0" w:space="0" w:color="auto"/>
        <w:bottom w:val="none" w:sz="0" w:space="0" w:color="auto"/>
        <w:right w:val="none" w:sz="0" w:space="0" w:color="auto"/>
      </w:divBdr>
    </w:div>
    <w:div w:id="1073552950">
      <w:marLeft w:val="0"/>
      <w:marRight w:val="0"/>
      <w:marTop w:val="0"/>
      <w:marBottom w:val="0"/>
      <w:divBdr>
        <w:top w:val="none" w:sz="0" w:space="0" w:color="auto"/>
        <w:left w:val="none" w:sz="0" w:space="0" w:color="auto"/>
        <w:bottom w:val="none" w:sz="0" w:space="0" w:color="auto"/>
        <w:right w:val="none" w:sz="0" w:space="0" w:color="auto"/>
      </w:divBdr>
    </w:div>
    <w:div w:id="1073552951">
      <w:marLeft w:val="0"/>
      <w:marRight w:val="0"/>
      <w:marTop w:val="0"/>
      <w:marBottom w:val="0"/>
      <w:divBdr>
        <w:top w:val="none" w:sz="0" w:space="0" w:color="auto"/>
        <w:left w:val="none" w:sz="0" w:space="0" w:color="auto"/>
        <w:bottom w:val="none" w:sz="0" w:space="0" w:color="auto"/>
        <w:right w:val="none" w:sz="0" w:space="0" w:color="auto"/>
      </w:divBdr>
    </w:div>
    <w:div w:id="1104613750">
      <w:bodyDiv w:val="1"/>
      <w:marLeft w:val="0"/>
      <w:marRight w:val="0"/>
      <w:marTop w:val="0"/>
      <w:marBottom w:val="0"/>
      <w:divBdr>
        <w:top w:val="none" w:sz="0" w:space="0" w:color="auto"/>
        <w:left w:val="none" w:sz="0" w:space="0" w:color="auto"/>
        <w:bottom w:val="none" w:sz="0" w:space="0" w:color="auto"/>
        <w:right w:val="none" w:sz="0" w:space="0" w:color="auto"/>
      </w:divBdr>
    </w:div>
    <w:div w:id="1564831964">
      <w:bodyDiv w:val="1"/>
      <w:marLeft w:val="0"/>
      <w:marRight w:val="0"/>
      <w:marTop w:val="0"/>
      <w:marBottom w:val="0"/>
      <w:divBdr>
        <w:top w:val="none" w:sz="0" w:space="0" w:color="auto"/>
        <w:left w:val="none" w:sz="0" w:space="0" w:color="auto"/>
        <w:bottom w:val="none" w:sz="0" w:space="0" w:color="auto"/>
        <w:right w:val="none" w:sz="0" w:space="0" w:color="auto"/>
      </w:divBdr>
    </w:div>
    <w:div w:id="192441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cnab.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xandra.capota\Documents\Custom%20Office%20Templates\antet%20CNAB%20+%20Centenar%20(0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9077B-1440-4B01-8397-76A23B0E6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CNAB + Centenar (002)</Template>
  <TotalTime>46</TotalTime>
  <Pages>3</Pages>
  <Words>1652</Words>
  <Characters>9420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SK 78/05</vt:lpstr>
    </vt:vector>
  </TitlesOfParts>
  <Company/>
  <LinksUpToDate>false</LinksUpToDate>
  <CharactersWithSpaces>11050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 78/05</dc:title>
  <dc:subject/>
  <dc:creator>Ruxandra Capota</dc:creator>
  <cp:keywords/>
  <dc:description/>
  <cp:lastModifiedBy>Bogdan Tocu</cp:lastModifiedBy>
  <cp:revision>10</cp:revision>
  <cp:lastPrinted>2024-07-03T07:36:00Z</cp:lastPrinted>
  <dcterms:created xsi:type="dcterms:W3CDTF">2022-05-19T12:06:00Z</dcterms:created>
  <dcterms:modified xsi:type="dcterms:W3CDTF">2024-07-03T09:13:00Z</dcterms:modified>
</cp:coreProperties>
</file>